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99742" w14:textId="3D30F1E6" w:rsidR="00FF42BE" w:rsidRPr="00FF42BE" w:rsidRDefault="004C40AA" w:rsidP="00B31154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85346257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FF42B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8815B0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3517" w:rsidRPr="00FF42BE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№4 </w:t>
      </w:r>
    </w:p>
    <w:p w14:paraId="017B3291" w14:textId="7FA96378" w:rsidR="00943517" w:rsidRPr="00FF42BE" w:rsidRDefault="00FF42BE" w:rsidP="008815B0">
      <w:pPr>
        <w:tabs>
          <w:tab w:val="left" w:pos="6413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F42B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943517" w:rsidRPr="00FF42BE">
        <w:rPr>
          <w:rFonts w:ascii="Times New Roman" w:hAnsi="Times New Roman" w:cs="Times New Roman"/>
          <w:b/>
          <w:bCs/>
          <w:sz w:val="20"/>
          <w:szCs w:val="20"/>
        </w:rPr>
        <w:t xml:space="preserve">к Договору </w:t>
      </w:r>
      <w:r w:rsidRPr="00FF42BE">
        <w:rPr>
          <w:rFonts w:ascii="Times New Roman" w:hAnsi="Times New Roman" w:cs="Times New Roman"/>
          <w:b/>
          <w:bCs/>
          <w:sz w:val="20"/>
          <w:szCs w:val="20"/>
        </w:rPr>
        <w:t xml:space="preserve">№ </w:t>
      </w:r>
      <w:r w:rsidR="004C40AA" w:rsidRPr="00FF42BE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="00B31154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4C40AA" w:rsidRPr="00FF42BE"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Pr="00FF42BE">
        <w:rPr>
          <w:rFonts w:ascii="Times New Roman" w:hAnsi="Times New Roman" w:cs="Times New Roman"/>
          <w:b/>
          <w:bCs/>
          <w:sz w:val="20"/>
          <w:szCs w:val="20"/>
        </w:rPr>
        <w:t xml:space="preserve"> от </w:t>
      </w:r>
    </w:p>
    <w:p w14:paraId="6AD910CE" w14:textId="77777777" w:rsidR="00FF42BE" w:rsidRDefault="00FF42BE" w:rsidP="004C40AA">
      <w:pPr>
        <w:pStyle w:val="a5"/>
        <w:spacing w:before="50"/>
        <w:ind w:left="155" w:right="573"/>
        <w:jc w:val="center"/>
      </w:pPr>
      <w:bookmarkStart w:id="1" w:name="_Hlk185244598"/>
    </w:p>
    <w:p w14:paraId="6CA7E745" w14:textId="36AFDABA" w:rsidR="004C40AA" w:rsidRPr="00FF42BE" w:rsidRDefault="004C40AA" w:rsidP="007343AE">
      <w:pPr>
        <w:pStyle w:val="a5"/>
        <w:spacing w:before="50"/>
        <w:ind w:left="155" w:right="573"/>
        <w:jc w:val="center"/>
        <w:rPr>
          <w:sz w:val="20"/>
        </w:rPr>
      </w:pPr>
      <w:r w:rsidRPr="00FF42BE">
        <w:rPr>
          <w:sz w:val="20"/>
        </w:rPr>
        <w:t>ПРАВИЛА</w:t>
      </w:r>
      <w:r w:rsidRPr="00FF42BE">
        <w:rPr>
          <w:spacing w:val="-7"/>
          <w:sz w:val="20"/>
        </w:rPr>
        <w:t xml:space="preserve"> </w:t>
      </w:r>
      <w:r w:rsidRPr="00FF42BE">
        <w:rPr>
          <w:sz w:val="20"/>
        </w:rPr>
        <w:t>АРЕНДЫ</w:t>
      </w:r>
      <w:r w:rsidRPr="00FF42BE">
        <w:rPr>
          <w:spacing w:val="-7"/>
          <w:sz w:val="20"/>
        </w:rPr>
        <w:t xml:space="preserve"> </w:t>
      </w:r>
      <w:r w:rsidRPr="00FF42BE">
        <w:rPr>
          <w:sz w:val="20"/>
        </w:rPr>
        <w:t>СБОРНЫХ</w:t>
      </w:r>
      <w:r w:rsidRPr="00FF42BE">
        <w:rPr>
          <w:spacing w:val="-6"/>
          <w:sz w:val="20"/>
        </w:rPr>
        <w:t xml:space="preserve"> </w:t>
      </w:r>
      <w:r w:rsidRPr="00FF42BE">
        <w:rPr>
          <w:spacing w:val="-2"/>
          <w:sz w:val="20"/>
        </w:rPr>
        <w:t>КОНСТРУКЦИЙ</w:t>
      </w:r>
    </w:p>
    <w:p w14:paraId="0060281F" w14:textId="77777777" w:rsidR="004C40AA" w:rsidRPr="00FF42BE" w:rsidRDefault="004C40AA" w:rsidP="007343AE">
      <w:pPr>
        <w:pStyle w:val="a3"/>
        <w:widowControl w:val="0"/>
        <w:numPr>
          <w:ilvl w:val="0"/>
          <w:numId w:val="23"/>
        </w:numPr>
        <w:tabs>
          <w:tab w:val="left" w:pos="4384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2" w:name="1._ОБЩИЕ_ПОЛОЖЕНИЯ"/>
      <w:bookmarkEnd w:id="2"/>
      <w:r w:rsidRPr="00FF42BE">
        <w:rPr>
          <w:rFonts w:ascii="Times New Roman" w:hAnsi="Times New Roman" w:cs="Times New Roman"/>
          <w:sz w:val="20"/>
          <w:szCs w:val="20"/>
        </w:rPr>
        <w:t>ОБЩИЕ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ПОЛОЖЕНИЯ</w:t>
      </w:r>
    </w:p>
    <w:p w14:paraId="03EFF007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1"/>
        </w:tabs>
        <w:autoSpaceDE w:val="0"/>
        <w:autoSpaceDN w:val="0"/>
        <w:spacing w:before="112" w:after="0" w:line="290" w:lineRule="auto"/>
        <w:ind w:right="81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Pr="00FF42BE">
        <w:rPr>
          <w:rFonts w:ascii="Times New Roman" w:hAnsi="Times New Roman" w:cs="Times New Roman"/>
          <w:sz w:val="20"/>
          <w:szCs w:val="20"/>
        </w:rPr>
        <w:t>Втормет</w:t>
      </w:r>
      <w:proofErr w:type="spellEnd"/>
      <w:r w:rsidRPr="00FF42BE">
        <w:rPr>
          <w:rFonts w:ascii="Times New Roman" w:hAnsi="Times New Roman" w:cs="Times New Roman"/>
          <w:sz w:val="20"/>
          <w:szCs w:val="20"/>
        </w:rPr>
        <w:t>-Гарант» (далее по тексту - Арендодатель) публикует настоящие Правила аренды сборных конструкций (далее по тексту также - Правила) для лиц, желающих получить в аренду одну или несколько сборных конструкций на основании Договора аренды сборной конструкции (далее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 тексту также – Договор) для размещения в них имущества. Правила являются неотъемлемой частью любого заключенного Договора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аренды между физическими 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юридическими лицами,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индивидуальными предпринимателями с Арендодателем ООО «</w:t>
      </w:r>
      <w:proofErr w:type="spellStart"/>
      <w:r w:rsidRPr="00FF42BE">
        <w:rPr>
          <w:rFonts w:ascii="Times New Roman" w:hAnsi="Times New Roman" w:cs="Times New Roman"/>
          <w:sz w:val="20"/>
          <w:szCs w:val="20"/>
        </w:rPr>
        <w:t>Втормет</w:t>
      </w:r>
      <w:proofErr w:type="spellEnd"/>
      <w:r w:rsidRPr="00FF42BE">
        <w:rPr>
          <w:rFonts w:ascii="Times New Roman" w:hAnsi="Times New Roman" w:cs="Times New Roman"/>
          <w:sz w:val="20"/>
          <w:szCs w:val="20"/>
        </w:rPr>
        <w:t xml:space="preserve">-Гарант» и обязательны к исполнению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Арендатором.</w:t>
      </w:r>
    </w:p>
    <w:p w14:paraId="26D7E9F4" w14:textId="1366D875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6"/>
        </w:tabs>
        <w:autoSpaceDE w:val="0"/>
        <w:autoSpaceDN w:val="0"/>
        <w:spacing w:before="58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Под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сборной конструкцией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следует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понимать обособленную </w:t>
      </w:r>
      <w:r w:rsidR="007343AE">
        <w:rPr>
          <w:rFonts w:ascii="Times New Roman" w:hAnsi="Times New Roman" w:cs="Times New Roman"/>
          <w:sz w:val="20"/>
          <w:szCs w:val="20"/>
        </w:rPr>
        <w:t xml:space="preserve">стационарную </w:t>
      </w:r>
      <w:r w:rsidRPr="00FF42BE">
        <w:rPr>
          <w:rFonts w:ascii="Times New Roman" w:hAnsi="Times New Roman" w:cs="Times New Roman"/>
          <w:sz w:val="20"/>
          <w:szCs w:val="20"/>
        </w:rPr>
        <w:t>конструкцию, выполненную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из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металла, имеющую достаточную прочность и надежность для размещения, находящегося внутри нее имущества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от воздействия погодных условий и свободного доступа третьих лиц. Далее по тексту под термином сборной конструкции следует также понимать понятие «Модуль».</w:t>
      </w:r>
    </w:p>
    <w:p w14:paraId="4436FA56" w14:textId="77777777" w:rsidR="004C40AA" w:rsidRPr="00E726AA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46"/>
        </w:tabs>
        <w:autoSpaceDE w:val="0"/>
        <w:autoSpaceDN w:val="0"/>
        <w:spacing w:before="61" w:after="0" w:line="290" w:lineRule="auto"/>
        <w:ind w:right="81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726AA">
        <w:rPr>
          <w:rFonts w:ascii="Times New Roman" w:hAnsi="Times New Roman" w:cs="Times New Roman"/>
          <w:sz w:val="20"/>
          <w:szCs w:val="20"/>
        </w:rPr>
        <w:t>Арендодатель предоставляет в аренду Модули исходя из интересующих обратившегося лица параметров и их наличия на момент обращения. Возможно предоставление в аренду Модулей</w:t>
      </w:r>
      <w:r w:rsidRPr="00E726A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726AA">
        <w:rPr>
          <w:rFonts w:ascii="Times New Roman" w:hAnsi="Times New Roman" w:cs="Times New Roman"/>
          <w:sz w:val="20"/>
          <w:szCs w:val="20"/>
        </w:rPr>
        <w:t>следующих характеристик: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4"/>
      </w:tblGrid>
      <w:tr w:rsidR="00D339E2" w:rsidRPr="00FF42BE" w14:paraId="37E37F2B" w14:textId="77777777" w:rsidTr="00D339E2">
        <w:trPr>
          <w:trHeight w:val="476"/>
        </w:trPr>
        <w:tc>
          <w:tcPr>
            <w:tcW w:w="9314" w:type="dxa"/>
          </w:tcPr>
          <w:p w14:paraId="10AABAF7" w14:textId="0128F910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Тип модуля </w:t>
            </w:r>
          </w:p>
        </w:tc>
      </w:tr>
      <w:tr w:rsidR="00D339E2" w:rsidRPr="00FF42BE" w14:paraId="5563E271" w14:textId="77777777" w:rsidTr="00D339E2">
        <w:trPr>
          <w:trHeight w:val="476"/>
        </w:trPr>
        <w:tc>
          <w:tcPr>
            <w:tcW w:w="9314" w:type="dxa"/>
          </w:tcPr>
          <w:p w14:paraId="4D81A1CC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Ячейка</w:t>
            </w:r>
            <w:proofErr w:type="spellEnd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контейнере</w:t>
            </w:r>
            <w:proofErr w:type="spellEnd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м2</w:t>
            </w:r>
          </w:p>
          <w:p w14:paraId="38CCDDE0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9E2" w:rsidRPr="00FF42BE" w14:paraId="03759A6A" w14:textId="77777777" w:rsidTr="00D339E2">
        <w:trPr>
          <w:trHeight w:val="476"/>
        </w:trPr>
        <w:tc>
          <w:tcPr>
            <w:tcW w:w="9314" w:type="dxa"/>
          </w:tcPr>
          <w:p w14:paraId="1897EA46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Ячейка</w:t>
            </w:r>
            <w:proofErr w:type="spellEnd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контейнере</w:t>
            </w:r>
            <w:proofErr w:type="spellEnd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3,5 м2</w:t>
            </w:r>
          </w:p>
          <w:p w14:paraId="07BC468F" w14:textId="77777777" w:rsidR="00D339E2" w:rsidRPr="00E726AA" w:rsidRDefault="00D339E2" w:rsidP="00CC478A">
            <w:pPr>
              <w:pStyle w:val="TableParagraph"/>
              <w:spacing w:before="34"/>
              <w:ind w:left="1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39E2" w:rsidRPr="00FF42BE" w14:paraId="4A4B60B2" w14:textId="77777777" w:rsidTr="00D339E2">
        <w:trPr>
          <w:trHeight w:val="476"/>
        </w:trPr>
        <w:tc>
          <w:tcPr>
            <w:tcW w:w="9314" w:type="dxa"/>
          </w:tcPr>
          <w:p w14:paraId="403C89A4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Ячейка</w:t>
            </w:r>
            <w:proofErr w:type="spellEnd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контейнере</w:t>
            </w:r>
            <w:proofErr w:type="spellEnd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м2</w:t>
            </w:r>
          </w:p>
          <w:p w14:paraId="477A6581" w14:textId="77777777" w:rsidR="00D339E2" w:rsidRPr="00E726AA" w:rsidRDefault="00D339E2" w:rsidP="00CC478A">
            <w:pPr>
              <w:pStyle w:val="TableParagraph"/>
              <w:spacing w:before="34"/>
              <w:ind w:left="1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39E2" w:rsidRPr="00FF42BE" w14:paraId="7BD7EE71" w14:textId="77777777" w:rsidTr="00D339E2">
        <w:trPr>
          <w:trHeight w:val="476"/>
        </w:trPr>
        <w:tc>
          <w:tcPr>
            <w:tcW w:w="9314" w:type="dxa"/>
          </w:tcPr>
          <w:p w14:paraId="1875EBEF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Ячейка</w:t>
            </w:r>
            <w:proofErr w:type="spellEnd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контейнере</w:t>
            </w:r>
            <w:proofErr w:type="spellEnd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7,2 м2</w:t>
            </w:r>
          </w:p>
          <w:p w14:paraId="6F890E3E" w14:textId="77777777" w:rsidR="00D339E2" w:rsidRPr="00E726AA" w:rsidRDefault="00D339E2" w:rsidP="00CC478A">
            <w:pPr>
              <w:pStyle w:val="TableParagraph"/>
              <w:spacing w:before="34"/>
              <w:ind w:left="1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39E2" w:rsidRPr="00FF42BE" w14:paraId="7DADFAF7" w14:textId="77777777" w:rsidTr="00D339E2">
        <w:trPr>
          <w:trHeight w:val="476"/>
        </w:trPr>
        <w:tc>
          <w:tcPr>
            <w:tcW w:w="9314" w:type="dxa"/>
          </w:tcPr>
          <w:p w14:paraId="6181016F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Ячейка</w:t>
            </w:r>
            <w:proofErr w:type="spellEnd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контейнере</w:t>
            </w:r>
            <w:proofErr w:type="spellEnd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9,5 м2</w:t>
            </w:r>
          </w:p>
          <w:p w14:paraId="6544AFAC" w14:textId="77777777" w:rsidR="00D339E2" w:rsidRPr="00E726AA" w:rsidRDefault="00D339E2" w:rsidP="00CC478A">
            <w:pPr>
              <w:pStyle w:val="TableParagraph"/>
              <w:spacing w:before="34"/>
              <w:ind w:left="1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339E2" w:rsidRPr="00FF42BE" w14:paraId="64B12FB6" w14:textId="77777777" w:rsidTr="00D339E2">
        <w:trPr>
          <w:trHeight w:val="476"/>
        </w:trPr>
        <w:tc>
          <w:tcPr>
            <w:tcW w:w="9314" w:type="dxa"/>
          </w:tcPr>
          <w:p w14:paraId="618AFF48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</w:t>
            </w:r>
            <w:proofErr w:type="spellEnd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м2</w:t>
            </w:r>
          </w:p>
          <w:p w14:paraId="0997D223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39E2" w:rsidRPr="00FF42BE" w14:paraId="5BE4CA3D" w14:textId="77777777" w:rsidTr="00D339E2">
        <w:trPr>
          <w:trHeight w:val="476"/>
        </w:trPr>
        <w:tc>
          <w:tcPr>
            <w:tcW w:w="9314" w:type="dxa"/>
          </w:tcPr>
          <w:p w14:paraId="605B1E4E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</w:t>
            </w:r>
            <w:proofErr w:type="spellEnd"/>
            <w:r w:rsidRPr="00E726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м2</w:t>
            </w:r>
          </w:p>
          <w:p w14:paraId="78ACDD38" w14:textId="77777777" w:rsidR="00D339E2" w:rsidRPr="00E726AA" w:rsidRDefault="00D339E2" w:rsidP="00D33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0FA2DF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09BDC278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51"/>
        </w:tabs>
        <w:autoSpaceDE w:val="0"/>
        <w:autoSpaceDN w:val="0"/>
        <w:spacing w:after="0" w:line="290" w:lineRule="auto"/>
        <w:ind w:right="822" w:hanging="10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предоставляет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Модули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исключительно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для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размещения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личного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имущества,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за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исключением:</w:t>
      </w:r>
    </w:p>
    <w:p w14:paraId="4FDA3A27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58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Животных,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иных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живых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существ,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растений;</w:t>
      </w:r>
    </w:p>
    <w:p w14:paraId="01F5CBBB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Скоропортящихся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продуктов;</w:t>
      </w:r>
    </w:p>
    <w:p w14:paraId="4D956514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7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Оружия,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боеприпасов,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взрывоопасных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предметов,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радиоактивных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или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токсичных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веществ/газов;</w:t>
      </w:r>
    </w:p>
    <w:p w14:paraId="7753872F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Горюче-смазочных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веществ,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легко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воспламеняющихся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веществ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летучих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жидкостей;</w:t>
      </w:r>
    </w:p>
    <w:p w14:paraId="5A75FB87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36"/>
        </w:tabs>
        <w:autoSpaceDE w:val="0"/>
        <w:autoSpaceDN w:val="0"/>
        <w:spacing w:before="112" w:after="0" w:line="290" w:lineRule="auto"/>
        <w:ind w:left="387" w:right="826" w:hanging="10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Промышленных и бытовых красок, смесей нефтяных масел средней вязкости в негерметичной или ранее вскрытой упаковке;</w:t>
      </w:r>
    </w:p>
    <w:p w14:paraId="7B3F41C8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Любых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предметов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имущества,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запрещенного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обороту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территории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>РФ;</w:t>
      </w:r>
    </w:p>
    <w:p w14:paraId="44CB8A65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31"/>
        </w:tabs>
        <w:autoSpaceDE w:val="0"/>
        <w:autoSpaceDN w:val="0"/>
        <w:spacing w:before="112" w:after="0" w:line="290" w:lineRule="auto"/>
        <w:ind w:left="387"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Предметов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 имущества,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 которые на момент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заключения Договора аренды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сборной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конструкции возложено взыскание по решению суда, находящихся под арестом или в отношении которых производятся оперативно-розыскные мероприятия.</w:t>
      </w:r>
    </w:p>
    <w:p w14:paraId="4F891E88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6"/>
        </w:tabs>
        <w:autoSpaceDE w:val="0"/>
        <w:autoSpaceDN w:val="0"/>
        <w:spacing w:before="61" w:after="0" w:line="290" w:lineRule="auto"/>
        <w:ind w:right="81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Модуль предоставляется свободным от какого-либо имущества и готовым для использования по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назначению.</w:t>
      </w:r>
    </w:p>
    <w:p w14:paraId="44F39AC5" w14:textId="77777777" w:rsidR="008815B0" w:rsidRDefault="004C40AA" w:rsidP="008815B0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21"/>
        </w:tabs>
        <w:autoSpaceDE w:val="0"/>
        <w:autoSpaceDN w:val="0"/>
        <w:spacing w:before="59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Возможно предоставление Модуля на холодном (открытом), теплом (отапливаемом) или сухом складском комплексе.</w:t>
      </w:r>
    </w:p>
    <w:p w14:paraId="12D72B4E" w14:textId="4B8EEBA9" w:rsidR="008815B0" w:rsidRPr="008815B0" w:rsidRDefault="008815B0" w:rsidP="008815B0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21"/>
        </w:tabs>
        <w:autoSpaceDE w:val="0"/>
        <w:autoSpaceDN w:val="0"/>
        <w:spacing w:before="59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815B0">
        <w:rPr>
          <w:rFonts w:ascii="Times New Roman" w:hAnsi="Times New Roman" w:cs="Times New Roman"/>
          <w:sz w:val="20"/>
          <w:szCs w:val="20"/>
        </w:rPr>
        <w:t>Подписывая</w:t>
      </w:r>
      <w:r w:rsidRPr="008815B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 w:rsidRPr="008815B0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815B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15B0">
        <w:rPr>
          <w:rFonts w:ascii="Times New Roman" w:hAnsi="Times New Roman" w:cs="Times New Roman"/>
          <w:sz w:val="20"/>
          <w:szCs w:val="20"/>
        </w:rPr>
        <w:t>Арендатор</w:t>
      </w:r>
      <w:r w:rsidRPr="008815B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15B0">
        <w:rPr>
          <w:rFonts w:ascii="Times New Roman" w:hAnsi="Times New Roman" w:cs="Times New Roman"/>
          <w:sz w:val="20"/>
          <w:szCs w:val="20"/>
        </w:rPr>
        <w:t>соглашается</w:t>
      </w:r>
      <w:r w:rsidRPr="008815B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815B0">
        <w:rPr>
          <w:rFonts w:ascii="Times New Roman" w:hAnsi="Times New Roman" w:cs="Times New Roman"/>
          <w:sz w:val="20"/>
          <w:szCs w:val="20"/>
        </w:rPr>
        <w:t>с</w:t>
      </w:r>
      <w:r w:rsidRPr="008815B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15B0">
        <w:rPr>
          <w:rFonts w:ascii="Times New Roman" w:hAnsi="Times New Roman" w:cs="Times New Roman"/>
          <w:sz w:val="20"/>
          <w:szCs w:val="20"/>
        </w:rPr>
        <w:t>условиями</w:t>
      </w:r>
      <w:r w:rsidRPr="008815B0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815B0">
        <w:rPr>
          <w:rFonts w:ascii="Times New Roman" w:hAnsi="Times New Roman" w:cs="Times New Roman"/>
          <w:sz w:val="20"/>
          <w:szCs w:val="20"/>
        </w:rPr>
        <w:t>настоящих</w:t>
      </w:r>
      <w:r w:rsidRPr="008815B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815B0">
        <w:rPr>
          <w:rFonts w:ascii="Times New Roman" w:hAnsi="Times New Roman" w:cs="Times New Roman"/>
          <w:spacing w:val="-2"/>
          <w:sz w:val="20"/>
          <w:szCs w:val="20"/>
        </w:rPr>
        <w:t>Правил.</w:t>
      </w:r>
    </w:p>
    <w:p w14:paraId="63A50728" w14:textId="77777777" w:rsidR="008815B0" w:rsidRPr="00FF42BE" w:rsidRDefault="008815B0" w:rsidP="008815B0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71"/>
        </w:tabs>
        <w:autoSpaceDE w:val="0"/>
        <w:autoSpaceDN w:val="0"/>
        <w:spacing w:before="112" w:after="0" w:line="290" w:lineRule="auto"/>
        <w:ind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lastRenderedPageBreak/>
        <w:t>В целях использования в настоящих Правилах и Договоре утилизационный платеж считается платой (частичной платой) за уборку, освобождение Модуля от содержимого/мусора/брошенных вещей, а также за передачу содержимого Модуля для дальнейшей обработки и/или утилизации в случаях, предусмотренных Договором и Правилами.</w:t>
      </w:r>
    </w:p>
    <w:p w14:paraId="7A2918E8" w14:textId="77777777" w:rsidR="004C40AA" w:rsidRPr="00FF42BE" w:rsidRDefault="004C40AA" w:rsidP="004C40AA">
      <w:pPr>
        <w:pStyle w:val="a5"/>
        <w:spacing w:before="173"/>
        <w:jc w:val="left"/>
        <w:rPr>
          <w:sz w:val="20"/>
        </w:rPr>
      </w:pPr>
    </w:p>
    <w:p w14:paraId="15AD8388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3588"/>
        </w:tabs>
        <w:autoSpaceDE w:val="0"/>
        <w:autoSpaceDN w:val="0"/>
        <w:spacing w:before="1" w:after="0" w:line="240" w:lineRule="auto"/>
        <w:ind w:left="3588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3" w:name="2._ПОРЯДОК_ЗАКЛЮЧЕНИЯ_ДОГОВОРА"/>
      <w:bookmarkEnd w:id="3"/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ЗАКЛЮЧЕНИЯ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ДОГОВОРА</w:t>
      </w:r>
    </w:p>
    <w:p w14:paraId="3C9BA6A3" w14:textId="4FD24FD9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6"/>
        </w:tabs>
        <w:autoSpaceDE w:val="0"/>
        <w:autoSpaceDN w:val="0"/>
        <w:spacing w:before="112" w:after="0" w:line="290" w:lineRule="auto"/>
        <w:ind w:right="80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Предоставление Модуля осуществляется на основании Договора аренды сборной конструкции Лицо, подписавшее Договор, и</w:t>
      </w:r>
      <w:r w:rsidR="0031725F">
        <w:rPr>
          <w:rFonts w:ascii="Times New Roman" w:hAnsi="Times New Roman" w:cs="Times New Roman"/>
          <w:sz w:val="20"/>
          <w:szCs w:val="20"/>
        </w:rPr>
        <w:t xml:space="preserve">менуется «Арендатор», ООО </w:t>
      </w:r>
      <w:r w:rsidRPr="00FF42BE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FF42BE">
        <w:rPr>
          <w:rFonts w:ascii="Times New Roman" w:hAnsi="Times New Roman" w:cs="Times New Roman"/>
          <w:sz w:val="20"/>
          <w:szCs w:val="20"/>
        </w:rPr>
        <w:t>Втормет</w:t>
      </w:r>
      <w:proofErr w:type="spellEnd"/>
      <w:r w:rsidRPr="00FF42BE">
        <w:rPr>
          <w:rFonts w:ascii="Times New Roman" w:hAnsi="Times New Roman" w:cs="Times New Roman"/>
          <w:sz w:val="20"/>
          <w:szCs w:val="20"/>
        </w:rPr>
        <w:t>-Гарант» - «Арендодатель». Передача Модуля Арендатору осуществляется по Акту приема-передачи.</w:t>
      </w:r>
    </w:p>
    <w:p w14:paraId="3A5497D4" w14:textId="02FAE45D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1"/>
        </w:tabs>
        <w:autoSpaceDE w:val="0"/>
        <w:autoSpaceDN w:val="0"/>
        <w:spacing w:before="57" w:after="0" w:line="295" w:lineRule="auto"/>
        <w:ind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Заключение Договора возможно </w:t>
      </w:r>
      <w:proofErr w:type="gramStart"/>
      <w:r w:rsidRPr="00FF42BE">
        <w:rPr>
          <w:rFonts w:ascii="Times New Roman" w:hAnsi="Times New Roman" w:cs="Times New Roman"/>
          <w:sz w:val="20"/>
          <w:szCs w:val="20"/>
        </w:rPr>
        <w:t>с  юридическими</w:t>
      </w:r>
      <w:proofErr w:type="gramEnd"/>
      <w:r w:rsidRPr="00FF42BE">
        <w:rPr>
          <w:rFonts w:ascii="Times New Roman" w:hAnsi="Times New Roman" w:cs="Times New Roman"/>
          <w:sz w:val="20"/>
          <w:szCs w:val="20"/>
        </w:rPr>
        <w:t xml:space="preserve"> лицами.</w:t>
      </w:r>
    </w:p>
    <w:p w14:paraId="7B29C80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16"/>
        </w:tabs>
        <w:autoSpaceDE w:val="0"/>
        <w:autoSpaceDN w:val="0"/>
        <w:spacing w:before="117" w:after="0" w:line="290" w:lineRule="auto"/>
        <w:ind w:right="824" w:hanging="10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Юридическое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лицо,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заинтересованное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заключении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Договора,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должно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предоставить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следующие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документы:</w:t>
      </w:r>
    </w:p>
    <w:p w14:paraId="0CECC8B6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58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Паспорт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подписанта;</w:t>
      </w:r>
    </w:p>
    <w:p w14:paraId="72DC98E6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46"/>
        </w:tabs>
        <w:autoSpaceDE w:val="0"/>
        <w:autoSpaceDN w:val="0"/>
        <w:spacing w:before="112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Документы, подтверждающие полномочия исполнительного органа юридического лица (решение,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протокол);</w:t>
      </w:r>
    </w:p>
    <w:p w14:paraId="13E2A4E5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11"/>
        </w:tabs>
        <w:autoSpaceDE w:val="0"/>
        <w:autoSpaceDN w:val="0"/>
        <w:spacing w:before="63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Карточка юридического лица с указанием полного и краткого наименования, ИНН, ОГРН, юридического и почтового адреса, банковских реквизитов счета, полной фамилии, имени, отчества генерального директора (единоличного исполнительного органа юридического лица) и главного бухгалтера, номеров телефонов и адреса электронной почты;</w:t>
      </w:r>
    </w:p>
    <w:p w14:paraId="78DCAA0C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61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Доверенность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представителя;</w:t>
      </w:r>
    </w:p>
    <w:p w14:paraId="4623A0EB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4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Информация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третьих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лицах,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допущенных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посещению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Модуля.</w:t>
      </w:r>
    </w:p>
    <w:p w14:paraId="5FE13DB9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11"/>
        </w:tabs>
        <w:autoSpaceDE w:val="0"/>
        <w:autoSpaceDN w:val="0"/>
        <w:spacing w:before="112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случае, если от имени лиц, указанных в п. 2.2. действуют их представители, обязательным к предъявлению документом является доверенность с указанием в ней необходимых полномочий. Доверенность может быть направлена Арендодателю по каналам электронной связи Арендатором, с адреса электронной почты, указанной Арендатором в Договоре.</w:t>
      </w:r>
    </w:p>
    <w:p w14:paraId="1432220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91"/>
        </w:tabs>
        <w:autoSpaceDE w:val="0"/>
        <w:autoSpaceDN w:val="0"/>
        <w:spacing w:before="59" w:after="0" w:line="290" w:lineRule="auto"/>
        <w:ind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случае, если по указанию Арендатора право посещать арендованный Модуль будут иметь иные лица, Арендодатель не несет ответственности за достоверность указанной Арендатором персональной информации о них, а Арендатор в свою очередь подтверждает, что согласие на указание такого рода информации было им получено.</w:t>
      </w:r>
    </w:p>
    <w:p w14:paraId="624FB38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21"/>
        </w:tabs>
        <w:autoSpaceDE w:val="0"/>
        <w:autoSpaceDN w:val="0"/>
        <w:spacing w:before="56" w:after="0" w:line="290" w:lineRule="auto"/>
        <w:ind w:right="81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Юридические лица, заинтересованные в заключении Договора и обратившиеся с этой целью к Арендодателю, заполняют Заявку (форма Заявки на аренду сборной конструкции для юридических лиц - Приложение № 2) на заключение Договора аренды сборной конструкции и предоставляют документы, предусмотренные настоящими Правилами.</w:t>
      </w:r>
    </w:p>
    <w:p w14:paraId="26A6B468" w14:textId="77777777" w:rsidR="004C40AA" w:rsidRPr="00FF42BE" w:rsidRDefault="004C40AA" w:rsidP="004C40AA">
      <w:pPr>
        <w:pStyle w:val="a5"/>
        <w:spacing w:before="173"/>
        <w:jc w:val="left"/>
        <w:rPr>
          <w:sz w:val="20"/>
        </w:rPr>
      </w:pPr>
    </w:p>
    <w:p w14:paraId="6463D15F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3383"/>
        </w:tabs>
        <w:autoSpaceDE w:val="0"/>
        <w:autoSpaceDN w:val="0"/>
        <w:spacing w:after="0" w:line="240" w:lineRule="auto"/>
        <w:ind w:left="3383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4" w:name="3._ПОРЯДОК_ПРИЕМА-ПЕРЕДАЧИ_МОДУЛЯ"/>
      <w:bookmarkEnd w:id="4"/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ПРИЕМА-ПЕРЕДАЧИ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МОДУЛЯ</w:t>
      </w:r>
    </w:p>
    <w:p w14:paraId="64641050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61"/>
        </w:tabs>
        <w:autoSpaceDE w:val="0"/>
        <w:autoSpaceDN w:val="0"/>
        <w:spacing w:before="112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Передача Модуля Арендатору осуществляется на основании Счета (заказа), предварительно согласованного с Арендодателем. Бронирование (резерв) действует не более 7 (семи) календарных дней. Модуль может быть передан Арендатору не ранее дня исполнения обязательств по оплате арендной платы за первый месяц аренды, если иное не будет оговорено с Арендодателем персонально.</w:t>
      </w:r>
    </w:p>
    <w:p w14:paraId="6DD2AEF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81"/>
        </w:tabs>
        <w:autoSpaceDE w:val="0"/>
        <w:autoSpaceDN w:val="0"/>
        <w:spacing w:before="62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Арендодатель передает Модуль Арендатору свободным и готовым для использования по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назначению.</w:t>
      </w:r>
    </w:p>
    <w:p w14:paraId="46902F9F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91"/>
        </w:tabs>
        <w:autoSpaceDE w:val="0"/>
        <w:autoSpaceDN w:val="0"/>
        <w:spacing w:before="57" w:after="0" w:line="290" w:lineRule="auto"/>
        <w:ind w:right="81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Арендная плата начисляется, начиная с даты подписания Акта приема-передачи Модуля или даты начала фактического использования Модуля. Модуль считается переданным Арендодателем и принятым Арендатором с момента подписания Сторонами/уполномоченными представителями Сторон Акта приема-передачи Модуля. Данное условие обусловлено тем, что в момент подписания Договора происходит его резервирование за лицом, заключившим Договор, и у Арендодателя прекращается право передачи Модуля иным лицам.</w:t>
      </w:r>
    </w:p>
    <w:p w14:paraId="247FCF97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81"/>
        </w:tabs>
        <w:autoSpaceDE w:val="0"/>
        <w:autoSpaceDN w:val="0"/>
        <w:spacing w:before="59" w:after="0" w:line="290" w:lineRule="auto"/>
        <w:ind w:right="81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По прекращении действия Договора Арендатор обязан вернуть Модуль в том состоянии, в котором он его получил, с учетом нормального износа, свободным, очищенным от мусора и без каких-либо повреждений, препятствующих дальнейшему нормальному использованию Модуля по </w:t>
      </w:r>
      <w:r w:rsidRPr="00FF42BE">
        <w:rPr>
          <w:rFonts w:ascii="Times New Roman" w:hAnsi="Times New Roman" w:cs="Times New Roman"/>
          <w:sz w:val="20"/>
          <w:szCs w:val="20"/>
        </w:rPr>
        <w:lastRenderedPageBreak/>
        <w:t>назначению.</w:t>
      </w:r>
    </w:p>
    <w:p w14:paraId="564B8BC0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21"/>
        </w:tabs>
        <w:autoSpaceDE w:val="0"/>
        <w:autoSpaceDN w:val="0"/>
        <w:spacing w:before="63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Окончательное освобождение Модуля при расторжении Договора осуществляется на основании </w:t>
      </w:r>
      <w:r w:rsidRPr="0014177B">
        <w:rPr>
          <w:rFonts w:ascii="Times New Roman" w:hAnsi="Times New Roman" w:cs="Times New Roman"/>
          <w:sz w:val="20"/>
          <w:szCs w:val="20"/>
        </w:rPr>
        <w:t>Заявки на съезд</w:t>
      </w:r>
      <w:r w:rsidRPr="00FF42BE">
        <w:rPr>
          <w:rFonts w:ascii="Times New Roman" w:hAnsi="Times New Roman" w:cs="Times New Roman"/>
          <w:sz w:val="20"/>
          <w:szCs w:val="20"/>
        </w:rPr>
        <w:t>. Во избежание продолжительного ожидания при расторжении Договора, Арендатор направляет Заявку на съезд не позднее 30 (тридцати) календарных дней до предполагаемой даты съезда, на условиях п. 4.10 - п. 4.11. Правил.</w:t>
      </w:r>
    </w:p>
    <w:p w14:paraId="22236BF3" w14:textId="1D179824" w:rsidR="008815B0" w:rsidRPr="002E03CE" w:rsidRDefault="004C40AA" w:rsidP="00CC478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2"/>
        </w:tabs>
        <w:autoSpaceDE w:val="0"/>
        <w:autoSpaceDN w:val="0"/>
        <w:spacing w:before="60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E03CE">
        <w:rPr>
          <w:rFonts w:ascii="Times New Roman" w:hAnsi="Times New Roman" w:cs="Times New Roman"/>
          <w:sz w:val="20"/>
          <w:szCs w:val="20"/>
        </w:rPr>
        <w:t>Модуль</w:t>
      </w:r>
      <w:r w:rsidRPr="002E03C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считается</w:t>
      </w:r>
      <w:r w:rsidRPr="002E03C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переданным</w:t>
      </w:r>
      <w:r w:rsidRPr="002E03C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Арендатором</w:t>
      </w:r>
      <w:r w:rsidRPr="002E03C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и</w:t>
      </w:r>
      <w:r w:rsidRPr="002E03C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принятым</w:t>
      </w:r>
      <w:r w:rsidRPr="002E03C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Арендодателем</w:t>
      </w:r>
      <w:r w:rsidRPr="002E03C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с момента подписания</w:t>
      </w:r>
      <w:r w:rsidRPr="002E03C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Акта возврата Модуля. Если Арендатор освободил Модуль, но не подписал Акт, Договор не считается расторгнутым,</w:t>
      </w:r>
      <w:r w:rsidRPr="002E03C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>начисление арендной</w:t>
      </w:r>
      <w:r w:rsidRPr="002E03C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E03CE">
        <w:rPr>
          <w:rFonts w:ascii="Times New Roman" w:hAnsi="Times New Roman" w:cs="Times New Roman"/>
          <w:sz w:val="20"/>
          <w:szCs w:val="20"/>
        </w:rPr>
        <w:t xml:space="preserve">платы продолжается до момента подписания Сторонами указанного </w:t>
      </w:r>
      <w:r w:rsidRPr="002E03CE">
        <w:rPr>
          <w:rFonts w:ascii="Times New Roman" w:hAnsi="Times New Roman" w:cs="Times New Roman"/>
          <w:spacing w:val="-2"/>
          <w:sz w:val="20"/>
          <w:szCs w:val="20"/>
        </w:rPr>
        <w:t>Акта.</w:t>
      </w:r>
    </w:p>
    <w:p w14:paraId="22E49325" w14:textId="23B259A2" w:rsidR="00EA4925" w:rsidRPr="00EA4925" w:rsidRDefault="00EA4925" w:rsidP="00EA4925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2"/>
        </w:tabs>
        <w:autoSpaceDE w:val="0"/>
        <w:autoSpaceDN w:val="0"/>
        <w:spacing w:before="60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A4925">
        <w:rPr>
          <w:rFonts w:ascii="Times New Roman" w:hAnsi="Times New Roman" w:cs="Times New Roman"/>
          <w:sz w:val="20"/>
          <w:szCs w:val="20"/>
        </w:rPr>
        <w:t xml:space="preserve">Арендатор вправе установить замки на Модуль за свой счет, своими силами либо силами Арендодателя за отдельную плату. </w:t>
      </w:r>
      <w:r w:rsidR="004C40AA" w:rsidRPr="00EA4925">
        <w:rPr>
          <w:rFonts w:ascii="Times New Roman" w:hAnsi="Times New Roman" w:cs="Times New Roman"/>
          <w:sz w:val="20"/>
          <w:szCs w:val="20"/>
        </w:rPr>
        <w:t>Арендодатель не обязан следить за тем, чтобы Модули были заперты. Арендатор несет исключительную ответственность за правильное запирание Модуля и надлежащее хранение ключей от Модуля.</w:t>
      </w:r>
      <w:r w:rsidRPr="00EA49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4925">
        <w:rPr>
          <w:rFonts w:ascii="Times New Roman" w:hAnsi="Times New Roman" w:cs="Times New Roman"/>
          <w:sz w:val="20"/>
          <w:szCs w:val="20"/>
        </w:rPr>
        <w:t>По окончании срока аренды Арендатор за свой счет и своими силами демонтирует, установленный им замок, без нанесения повреждений на Модуль.</w:t>
      </w:r>
    </w:p>
    <w:p w14:paraId="0BA2A0D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6"/>
        </w:tabs>
        <w:autoSpaceDE w:val="0"/>
        <w:autoSpaceDN w:val="0"/>
        <w:spacing w:before="60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Если при осмотре в ходе возврата Модуля обнаружены дефекты или повреждения, возникшие в период аренды Модуля, Стороны оформляют Акт повреждения/уничтожения Модуля. Двустороннее подписание указанного Акта является достаточным основанием для выставления Арендодателем Арендатору соответствующего счета на компенсацию его расходов по ремонту или замене/восстановлению Модуля.</w:t>
      </w:r>
    </w:p>
    <w:p w14:paraId="7902162C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6"/>
        </w:tabs>
        <w:autoSpaceDE w:val="0"/>
        <w:autoSpaceDN w:val="0"/>
        <w:spacing w:before="60" w:after="0" w:line="290" w:lineRule="auto"/>
        <w:ind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отказа Арендатора от оформления указанного Акта повреждения/уничтожения Модуля, Арендодатель действует в соответствии с правилами, предусмотренными разделом 6 настоящих Правил.</w:t>
      </w:r>
    </w:p>
    <w:p w14:paraId="601998A8" w14:textId="77777777" w:rsidR="004C40AA" w:rsidRPr="00FF42BE" w:rsidRDefault="004C40AA" w:rsidP="004C40AA">
      <w:pPr>
        <w:pStyle w:val="a5"/>
        <w:spacing w:before="170"/>
        <w:jc w:val="left"/>
        <w:rPr>
          <w:sz w:val="20"/>
        </w:rPr>
      </w:pPr>
    </w:p>
    <w:p w14:paraId="51025CD7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3759"/>
        </w:tabs>
        <w:autoSpaceDE w:val="0"/>
        <w:autoSpaceDN w:val="0"/>
        <w:spacing w:before="1" w:after="0" w:line="240" w:lineRule="auto"/>
        <w:ind w:left="3759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5" w:name="4._ПОРЯДОК_ПОСЕЩЕНИЯ_МОДУЛЯ"/>
      <w:bookmarkEnd w:id="5"/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ПОСЕЩЕНИЯ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МОДУЛЯ</w:t>
      </w:r>
    </w:p>
    <w:p w14:paraId="62B08EF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26"/>
        </w:tabs>
        <w:autoSpaceDE w:val="0"/>
        <w:autoSpaceDN w:val="0"/>
        <w:spacing w:before="112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Обслуживание арендованного Модуля осуществляется на условиях, определенных в настоящих </w:t>
      </w:r>
      <w:r w:rsidRPr="00E726AA">
        <w:rPr>
          <w:rFonts w:ascii="Times New Roman" w:hAnsi="Times New Roman" w:cs="Times New Roman"/>
          <w:sz w:val="20"/>
          <w:szCs w:val="20"/>
        </w:rPr>
        <w:t>Правилах.</w:t>
      </w:r>
    </w:p>
    <w:p w14:paraId="2A69013B" w14:textId="4D043BE6" w:rsidR="004C40AA" w:rsidRPr="00FF42BE" w:rsidRDefault="004C40AA" w:rsidP="00B307F1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76"/>
        </w:tabs>
        <w:autoSpaceDE w:val="0"/>
        <w:autoSpaceDN w:val="0"/>
        <w:spacing w:before="62" w:after="0" w:line="290" w:lineRule="auto"/>
        <w:ind w:right="8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Посещение Модуля возможно 7 (семь) дней в неделю в рабочие часы Арендодателя. Режим работы Арендодателя указан на сайте, расположенном в сети </w:t>
      </w:r>
      <w:r w:rsidRPr="00B307F1">
        <w:rPr>
          <w:rFonts w:ascii="Times New Roman" w:hAnsi="Times New Roman" w:cs="Times New Roman"/>
          <w:sz w:val="20"/>
          <w:szCs w:val="20"/>
        </w:rPr>
        <w:t xml:space="preserve">Интернет по адресу: </w:t>
      </w:r>
      <w:hyperlink r:id="rId6" w:history="1">
        <w:r w:rsidR="002D7AAF" w:rsidRPr="00B307F1">
          <w:rPr>
            <w:rFonts w:ascii="Times New Roman" w:hAnsi="Times New Roman" w:cs="Times New Roman"/>
            <w:sz w:val="20"/>
            <w:szCs w:val="20"/>
          </w:rPr>
          <w:t>https://belka-sklad.ru/</w:t>
        </w:r>
      </w:hyperlink>
      <w:r w:rsidR="002D7AAF" w:rsidRPr="00B307F1">
        <w:rPr>
          <w:rFonts w:ascii="Times New Roman" w:hAnsi="Times New Roman" w:cs="Times New Roman"/>
          <w:sz w:val="20"/>
          <w:szCs w:val="20"/>
        </w:rPr>
        <w:t xml:space="preserve"> , </w:t>
      </w:r>
      <w:r w:rsidRPr="00FF42BE">
        <w:rPr>
          <w:rFonts w:ascii="Times New Roman" w:hAnsi="Times New Roman" w:cs="Times New Roman"/>
          <w:sz w:val="20"/>
          <w:szCs w:val="20"/>
        </w:rPr>
        <w:t>либо уточняется по телефону: +</w:t>
      </w:r>
      <w:r w:rsidR="00B307F1" w:rsidRPr="00B307F1">
        <w:rPr>
          <w:rFonts w:ascii="Times New Roman" w:hAnsi="Times New Roman" w:cs="Times New Roman"/>
          <w:sz w:val="20"/>
          <w:szCs w:val="20"/>
        </w:rPr>
        <w:t>79262784499</w:t>
      </w:r>
      <w:r w:rsidR="00B307F1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или у сотрудников Арендодателя.</w:t>
      </w:r>
    </w:p>
    <w:p w14:paraId="1960FF11" w14:textId="77777777" w:rsidR="004C40AA" w:rsidRPr="00FF42BE" w:rsidRDefault="004C40AA" w:rsidP="00E726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2"/>
        </w:tabs>
        <w:autoSpaceDE w:val="0"/>
        <w:autoSpaceDN w:val="0"/>
        <w:spacing w:before="62" w:after="0" w:line="290" w:lineRule="auto"/>
        <w:ind w:right="8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Обслуживание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обеспечивается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Арендодателем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следующих</w:t>
      </w:r>
      <w:r w:rsidRPr="00E726AA">
        <w:rPr>
          <w:rFonts w:ascii="Times New Roman" w:hAnsi="Times New Roman" w:cs="Times New Roman"/>
          <w:sz w:val="20"/>
          <w:szCs w:val="20"/>
        </w:rPr>
        <w:t xml:space="preserve"> случаях:</w:t>
      </w:r>
    </w:p>
    <w:p w14:paraId="3925DF5B" w14:textId="26AE3D4B" w:rsidR="004C40AA" w:rsidRPr="00E726AA" w:rsidRDefault="004C40AA" w:rsidP="00E726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62" w:after="0" w:line="240" w:lineRule="auto"/>
        <w:ind w:left="170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Надлежащего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исполнения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обязательств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своевременному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внесению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F42BE">
        <w:rPr>
          <w:rFonts w:ascii="Times New Roman" w:hAnsi="Times New Roman" w:cs="Times New Roman"/>
          <w:sz w:val="20"/>
          <w:szCs w:val="20"/>
        </w:rPr>
        <w:t>арендной</w:t>
      </w:r>
      <w:r w:rsidRPr="00E726AA">
        <w:rPr>
          <w:rFonts w:ascii="Times New Roman" w:hAnsi="Times New Roman" w:cs="Times New Roman"/>
          <w:sz w:val="20"/>
          <w:szCs w:val="20"/>
        </w:rPr>
        <w:t xml:space="preserve"> </w:t>
      </w:r>
      <w:r w:rsidR="00E726AA">
        <w:rPr>
          <w:rFonts w:ascii="Times New Roman" w:hAnsi="Times New Roman" w:cs="Times New Roman"/>
          <w:sz w:val="20"/>
          <w:szCs w:val="20"/>
        </w:rPr>
        <w:t xml:space="preserve"> </w:t>
      </w:r>
      <w:r w:rsidRPr="00E726AA">
        <w:rPr>
          <w:rFonts w:ascii="Times New Roman" w:hAnsi="Times New Roman" w:cs="Times New Roman"/>
          <w:sz w:val="20"/>
          <w:szCs w:val="20"/>
        </w:rPr>
        <w:t>платы</w:t>
      </w:r>
      <w:proofErr w:type="gramEnd"/>
      <w:r w:rsidRPr="00E726AA">
        <w:rPr>
          <w:rFonts w:ascii="Times New Roman" w:hAnsi="Times New Roman" w:cs="Times New Roman"/>
          <w:sz w:val="20"/>
          <w:szCs w:val="20"/>
        </w:rPr>
        <w:t xml:space="preserve"> за Модуль;</w:t>
      </w:r>
    </w:p>
    <w:p w14:paraId="7CF67807" w14:textId="77777777" w:rsidR="004C40AA" w:rsidRPr="00FF42BE" w:rsidRDefault="004C40AA" w:rsidP="00E726AA">
      <w:pPr>
        <w:pStyle w:val="a3"/>
        <w:widowControl w:val="0"/>
        <w:numPr>
          <w:ilvl w:val="2"/>
          <w:numId w:val="23"/>
        </w:numPr>
        <w:tabs>
          <w:tab w:val="left" w:pos="951"/>
        </w:tabs>
        <w:autoSpaceDE w:val="0"/>
        <w:autoSpaceDN w:val="0"/>
        <w:spacing w:before="62" w:after="0" w:line="240" w:lineRule="auto"/>
        <w:ind w:left="170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Удовлетворения Арендатором требований Арендодателя в части оплаты неустойки (если таковая имеет место быть) и иных платежей, предусмотренных Договором;</w:t>
      </w:r>
    </w:p>
    <w:p w14:paraId="166799CF" w14:textId="77777777" w:rsidR="004C40AA" w:rsidRPr="00FF42BE" w:rsidRDefault="004C40AA" w:rsidP="002E03CE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62" w:after="0" w:line="240" w:lineRule="auto"/>
        <w:ind w:left="170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Своевременного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уведомления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планируемом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посещении;</w:t>
      </w:r>
    </w:p>
    <w:p w14:paraId="1F845804" w14:textId="77777777" w:rsidR="004C40AA" w:rsidRPr="00FF42BE" w:rsidRDefault="004C40AA" w:rsidP="002E03CE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3" w:after="0" w:line="240" w:lineRule="auto"/>
        <w:ind w:left="170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Посещение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может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быть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обеспечено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только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после</w:t>
      </w:r>
      <w:r w:rsidRPr="00FF42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получения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согласия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Арендодателя.</w:t>
      </w:r>
    </w:p>
    <w:p w14:paraId="333165AC" w14:textId="3F81BA7C" w:rsidR="004C40AA" w:rsidRPr="00FF42BE" w:rsidRDefault="004C40AA" w:rsidP="0096101D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96"/>
        </w:tabs>
        <w:autoSpaceDE w:val="0"/>
        <w:autoSpaceDN w:val="0"/>
        <w:spacing w:before="112" w:after="0" w:line="290" w:lineRule="auto"/>
        <w:ind w:right="8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В случае необходимости посещения Модуля в нерабочее время или праздничные дни, Арендатор должен получить согласие Арендодателя с соблюдением условий, предусмотренных разделом 4 настоящих Правил. Для посещения Модуля Арендатор должен не позднее, чем за 24 часа уведомить Арендодателя на адрес электронной почты Арендодателя </w:t>
      </w:r>
      <w:r w:rsidR="0096101D" w:rsidRPr="0096101D">
        <w:rPr>
          <w:rFonts w:ascii="Times New Roman" w:hAnsi="Times New Roman" w:cs="Times New Roman"/>
          <w:sz w:val="20"/>
          <w:szCs w:val="20"/>
        </w:rPr>
        <w:t>arenda@belka-sklad.ru</w:t>
      </w:r>
      <w:r w:rsidRPr="00FF42BE">
        <w:rPr>
          <w:rFonts w:ascii="Times New Roman" w:hAnsi="Times New Roman" w:cs="Times New Roman"/>
          <w:sz w:val="20"/>
          <w:szCs w:val="20"/>
        </w:rPr>
        <w:t xml:space="preserve"> или по телефону, указанному на сайте Арендодателя, расположенного в сети Интернет по адресу: </w:t>
      </w:r>
      <w:hyperlink r:id="rId7" w:history="1">
        <w:r w:rsidR="002D7AAF" w:rsidRPr="0009335F">
          <w:rPr>
            <w:rStyle w:val="a4"/>
            <w:rFonts w:asciiTheme="minorHAnsi" w:hAnsiTheme="minorHAnsi" w:cstheme="minorBidi"/>
          </w:rPr>
          <w:t>https://belka-sklad.ru/</w:t>
        </w:r>
      </w:hyperlink>
      <w:r w:rsidR="002D7AAF"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 необходимости посещения Модуля с указанием точного времени прибытия.</w:t>
      </w:r>
    </w:p>
    <w:p w14:paraId="0916579F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76"/>
        </w:tabs>
        <w:autoSpaceDE w:val="0"/>
        <w:autoSpaceDN w:val="0"/>
        <w:spacing w:before="59" w:after="0" w:line="292" w:lineRule="auto"/>
        <w:ind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В случае необходимости нахождения Арендатора на территории Арендодателя в нерабочее время и праздничные </w:t>
      </w:r>
      <w:r w:rsidRPr="0096101D">
        <w:rPr>
          <w:rFonts w:ascii="Times New Roman" w:hAnsi="Times New Roman" w:cs="Times New Roman"/>
          <w:sz w:val="20"/>
          <w:szCs w:val="20"/>
        </w:rPr>
        <w:t>дни стоимость посещения Модуля устанавливается согласно тарифам, размещенным на интернет-сайте Арендодателя.</w:t>
      </w:r>
    </w:p>
    <w:p w14:paraId="392C23F6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1"/>
        </w:tabs>
        <w:autoSpaceDE w:val="0"/>
        <w:autoSpaceDN w:val="0"/>
        <w:spacing w:before="54" w:after="0" w:line="290" w:lineRule="auto"/>
        <w:ind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Время ожидания прибытия Арендатора сотрудниками Арендодателя составляет не более 2 (двух) часов, начиная с согласованного времени прибытия.</w:t>
      </w:r>
    </w:p>
    <w:p w14:paraId="6D6C6CDB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81"/>
        </w:tabs>
        <w:autoSpaceDE w:val="0"/>
        <w:autoSpaceDN w:val="0"/>
        <w:spacing w:before="58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Арендатор вправе предоставить право посещения Модуля третьим лицам, предварительно оформив доверенность в присутствии Арендодателя/представителя Арендодателя. Ответственность за действия третьих лиц несет сам Арендатор. Арендатор вправе отозвать доверенность, выданную </w:t>
      </w:r>
      <w:r w:rsidRPr="00FF42BE">
        <w:rPr>
          <w:rFonts w:ascii="Times New Roman" w:hAnsi="Times New Roman" w:cs="Times New Roman"/>
          <w:sz w:val="20"/>
          <w:szCs w:val="20"/>
        </w:rPr>
        <w:lastRenderedPageBreak/>
        <w:t>третьему лицу, предварительно уведомив об этом Арендодателя.</w:t>
      </w:r>
    </w:p>
    <w:p w14:paraId="7398FB40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46"/>
        </w:tabs>
        <w:autoSpaceDE w:val="0"/>
        <w:autoSpaceDN w:val="0"/>
        <w:spacing w:before="61" w:after="0" w:line="290" w:lineRule="auto"/>
        <w:ind w:right="81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Третьим лицам, как и Арендатору, может быть отказано в посещении Модуля в случае не предоставления ими документов, удостоверяющих личность. К документам, удостоверяющим личность,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относятся:</w:t>
      </w:r>
    </w:p>
    <w:p w14:paraId="4EEBC374" w14:textId="77777777" w:rsidR="004C40AA" w:rsidRPr="00FF42BE" w:rsidRDefault="004C40AA" w:rsidP="004C40AA">
      <w:pPr>
        <w:pStyle w:val="a3"/>
        <w:widowControl w:val="0"/>
        <w:numPr>
          <w:ilvl w:val="0"/>
          <w:numId w:val="22"/>
        </w:numPr>
        <w:tabs>
          <w:tab w:val="left" w:pos="951"/>
        </w:tabs>
        <w:autoSpaceDE w:val="0"/>
        <w:autoSpaceDN w:val="0"/>
        <w:spacing w:before="62" w:after="0" w:line="240" w:lineRule="auto"/>
        <w:ind w:left="951" w:hanging="56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Паспорт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гражданина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Российской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Федерации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или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документ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его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заменяющий;</w:t>
      </w:r>
    </w:p>
    <w:p w14:paraId="45B6270F" w14:textId="77777777" w:rsidR="004C40AA" w:rsidRPr="00FF42BE" w:rsidRDefault="004C40AA" w:rsidP="004C40AA">
      <w:pPr>
        <w:pStyle w:val="a3"/>
        <w:widowControl w:val="0"/>
        <w:numPr>
          <w:ilvl w:val="0"/>
          <w:numId w:val="22"/>
        </w:numPr>
        <w:tabs>
          <w:tab w:val="left" w:pos="951"/>
        </w:tabs>
        <w:autoSpaceDE w:val="0"/>
        <w:autoSpaceDN w:val="0"/>
        <w:spacing w:before="112" w:after="0" w:line="240" w:lineRule="auto"/>
        <w:ind w:left="951" w:hanging="56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Заграничный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паспорт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гражданина Российской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Федерации;</w:t>
      </w:r>
    </w:p>
    <w:p w14:paraId="7FC89DA4" w14:textId="77777777" w:rsidR="004C40AA" w:rsidRPr="00FF42BE" w:rsidRDefault="004C40AA" w:rsidP="004C40AA">
      <w:pPr>
        <w:pStyle w:val="a3"/>
        <w:widowControl w:val="0"/>
        <w:numPr>
          <w:ilvl w:val="0"/>
          <w:numId w:val="22"/>
        </w:numPr>
        <w:tabs>
          <w:tab w:val="left" w:pos="951"/>
        </w:tabs>
        <w:autoSpaceDE w:val="0"/>
        <w:autoSpaceDN w:val="0"/>
        <w:spacing w:before="4" w:after="0" w:line="240" w:lineRule="auto"/>
        <w:ind w:left="951" w:hanging="56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Паспорт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гражданина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иностранного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государства;</w:t>
      </w:r>
    </w:p>
    <w:p w14:paraId="4E54A8EB" w14:textId="77777777" w:rsidR="004C40AA" w:rsidRPr="00FF42BE" w:rsidRDefault="004C40AA" w:rsidP="004C40AA">
      <w:pPr>
        <w:pStyle w:val="a3"/>
        <w:widowControl w:val="0"/>
        <w:numPr>
          <w:ilvl w:val="0"/>
          <w:numId w:val="22"/>
        </w:numPr>
        <w:tabs>
          <w:tab w:val="left" w:pos="951"/>
        </w:tabs>
        <w:autoSpaceDE w:val="0"/>
        <w:autoSpaceDN w:val="0"/>
        <w:spacing w:before="112" w:after="0" w:line="240" w:lineRule="auto"/>
        <w:ind w:left="951" w:hanging="56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Водительское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удостоверение.</w:t>
      </w:r>
    </w:p>
    <w:p w14:paraId="20E1217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118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Посещение Модуля Арендатором осуществляется на основании Заявки на посещение. Во избежание длительного ожидания, Заявка направляется не позднее 18 часов дня, предшествующего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посещению.</w:t>
      </w:r>
    </w:p>
    <w:p w14:paraId="77CD300F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7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Заявка на посещение или съезд передается Арендатором Арендодателю путем обращения по телефону или направления по электронной почте, указанным в Договоре.</w:t>
      </w:r>
    </w:p>
    <w:p w14:paraId="15B9B640" w14:textId="690E6C8D" w:rsidR="004C40AA" w:rsidRPr="00FF42BE" w:rsidRDefault="00EA4925" w:rsidP="0096101D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3" w:after="0" w:line="290" w:lineRule="auto"/>
        <w:ind w:right="8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Вход </w:t>
      </w:r>
      <w:r w:rsidR="004C40AA" w:rsidRPr="00FF42BE">
        <w:rPr>
          <w:rFonts w:ascii="Times New Roman" w:hAnsi="Times New Roman" w:cs="Times New Roman"/>
          <w:sz w:val="20"/>
          <w:szCs w:val="20"/>
        </w:rPr>
        <w:t xml:space="preserve">для посещения или освобождения Модуля разрешен не позднее окончания рабочего дня Арендодателя. Нахождение на территории Арендодателя после окончания рабочего времени оплачивается по тарифам, указанным на сайте Арендодателя, расположенном в сети Интернет по адресу: </w:t>
      </w:r>
      <w:hyperlink r:id="rId8" w:history="1">
        <w:r w:rsidR="002D7AAF" w:rsidRPr="0009335F">
          <w:rPr>
            <w:rStyle w:val="a4"/>
            <w:rFonts w:asciiTheme="minorHAnsi" w:hAnsiTheme="minorHAnsi" w:cstheme="minorBidi"/>
          </w:rPr>
          <w:t>https://belka-sklad.ru/</w:t>
        </w:r>
      </w:hyperlink>
      <w:r w:rsidR="002D7AAF">
        <w:t>,</w:t>
      </w:r>
      <w:r w:rsidR="0096101D">
        <w:t xml:space="preserve"> </w:t>
      </w:r>
      <w:r w:rsidR="004C40AA" w:rsidRPr="00FF42BE">
        <w:rPr>
          <w:rFonts w:ascii="Times New Roman" w:hAnsi="Times New Roman" w:cs="Times New Roman"/>
          <w:sz w:val="20"/>
          <w:szCs w:val="20"/>
        </w:rPr>
        <w:t>либо уточняется по телефону: +7</w:t>
      </w:r>
      <w:r w:rsidR="0096101D" w:rsidRPr="0096101D">
        <w:rPr>
          <w:rFonts w:ascii="Times New Roman" w:hAnsi="Times New Roman" w:cs="Times New Roman"/>
          <w:sz w:val="20"/>
          <w:szCs w:val="20"/>
        </w:rPr>
        <w:t>9262784499</w:t>
      </w:r>
      <w:r w:rsidR="0096101D">
        <w:rPr>
          <w:rFonts w:ascii="Times New Roman" w:hAnsi="Times New Roman" w:cs="Times New Roman"/>
          <w:sz w:val="20"/>
          <w:szCs w:val="20"/>
        </w:rPr>
        <w:t xml:space="preserve"> </w:t>
      </w:r>
      <w:r w:rsidR="004C40AA" w:rsidRPr="00FF42BE">
        <w:rPr>
          <w:rFonts w:ascii="Times New Roman" w:hAnsi="Times New Roman" w:cs="Times New Roman"/>
          <w:sz w:val="20"/>
          <w:szCs w:val="20"/>
        </w:rPr>
        <w:t xml:space="preserve">или у сотрудников </w:t>
      </w:r>
      <w:r w:rsidR="004C40AA" w:rsidRPr="00FF42BE">
        <w:rPr>
          <w:rFonts w:ascii="Times New Roman" w:hAnsi="Times New Roman" w:cs="Times New Roman"/>
          <w:spacing w:val="-2"/>
          <w:sz w:val="20"/>
          <w:szCs w:val="20"/>
        </w:rPr>
        <w:t>Арендодателя.</w:t>
      </w:r>
    </w:p>
    <w:p w14:paraId="1091600A" w14:textId="77777777" w:rsidR="004C40AA" w:rsidRPr="00FF42BE" w:rsidRDefault="004C40AA" w:rsidP="004C40AA">
      <w:pPr>
        <w:pStyle w:val="a5"/>
        <w:spacing w:before="171"/>
        <w:jc w:val="left"/>
        <w:rPr>
          <w:sz w:val="20"/>
        </w:rPr>
      </w:pPr>
    </w:p>
    <w:p w14:paraId="341E083F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3103"/>
        </w:tabs>
        <w:autoSpaceDE w:val="0"/>
        <w:autoSpaceDN w:val="0"/>
        <w:spacing w:after="0" w:line="240" w:lineRule="auto"/>
        <w:ind w:left="3103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6" w:name="5._СТОИМОСТЬ_АРЕНДЫ_И_ПОРЯДОК_РАСЧЕТОВ"/>
      <w:bookmarkEnd w:id="6"/>
      <w:r w:rsidRPr="00FF42BE">
        <w:rPr>
          <w:rFonts w:ascii="Times New Roman" w:hAnsi="Times New Roman" w:cs="Times New Roman"/>
          <w:sz w:val="20"/>
          <w:szCs w:val="20"/>
        </w:rPr>
        <w:t>СТОИМОСТЬ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АРЕНДЫ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РАСЧЕТОВ</w:t>
      </w:r>
    </w:p>
    <w:p w14:paraId="7F2F1D98" w14:textId="6D9650FC" w:rsidR="004C40AA" w:rsidRPr="00FF42BE" w:rsidRDefault="004C40AA" w:rsidP="0096101D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01"/>
        </w:tabs>
        <w:autoSpaceDE w:val="0"/>
        <w:autoSpaceDN w:val="0"/>
        <w:spacing w:before="112" w:after="0" w:line="290" w:lineRule="auto"/>
        <w:ind w:right="85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Актуальные цены (Тарифы) на момент обращения (или заключения Договора) и способы оплаты указаны на сайте Арендодателя, расположенном в </w:t>
      </w:r>
      <w:r w:rsidRPr="0096101D">
        <w:rPr>
          <w:rFonts w:ascii="Times New Roman" w:hAnsi="Times New Roman" w:cs="Times New Roman"/>
          <w:sz w:val="20"/>
          <w:szCs w:val="20"/>
        </w:rPr>
        <w:t xml:space="preserve">сети Интернет по адресу: </w:t>
      </w:r>
      <w:hyperlink r:id="rId9" w:history="1">
        <w:r w:rsidR="002D7AAF" w:rsidRPr="0096101D">
          <w:rPr>
            <w:rStyle w:val="a4"/>
            <w:rFonts w:asciiTheme="minorHAnsi" w:hAnsiTheme="minorHAnsi" w:cstheme="minorBidi"/>
          </w:rPr>
          <w:t>https://belka-sklad.ru/</w:t>
        </w:r>
      </w:hyperlink>
      <w:r w:rsidR="002D7AAF"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или уточняются по телефону</w:t>
      </w:r>
      <w:r w:rsidR="0096101D">
        <w:rPr>
          <w:rFonts w:ascii="Times New Roman" w:hAnsi="Times New Roman" w:cs="Times New Roman"/>
          <w:sz w:val="20"/>
          <w:szCs w:val="20"/>
        </w:rPr>
        <w:t>: +</w:t>
      </w:r>
      <w:r w:rsidR="0096101D" w:rsidRPr="0096101D">
        <w:rPr>
          <w:rFonts w:ascii="Times New Roman" w:hAnsi="Times New Roman" w:cs="Times New Roman"/>
          <w:sz w:val="20"/>
          <w:szCs w:val="20"/>
        </w:rPr>
        <w:t>79262784499</w:t>
      </w:r>
      <w:r w:rsidRPr="00FF42BE">
        <w:rPr>
          <w:rFonts w:ascii="Times New Roman" w:hAnsi="Times New Roman" w:cs="Times New Roman"/>
          <w:sz w:val="20"/>
          <w:szCs w:val="20"/>
        </w:rPr>
        <w:t>. Указанную информацию также возможно уточнить у сотрудников Арендодателя непосредственно на Складских комплексах.</w:t>
      </w:r>
    </w:p>
    <w:p w14:paraId="4D8F3FB6" w14:textId="36EC7DBD" w:rsidR="004C40AA" w:rsidRPr="00FF42BE" w:rsidRDefault="004C40AA" w:rsidP="002E03CE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11"/>
        </w:tabs>
        <w:autoSpaceDE w:val="0"/>
        <w:autoSpaceDN w:val="0"/>
        <w:spacing w:before="55" w:after="0" w:line="295" w:lineRule="auto"/>
        <w:ind w:left="464" w:right="82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Арендная плата за Модуль по Договору </w:t>
      </w:r>
      <w:r w:rsidRPr="0096101D">
        <w:rPr>
          <w:rFonts w:ascii="Times New Roman" w:hAnsi="Times New Roman" w:cs="Times New Roman"/>
          <w:sz w:val="20"/>
          <w:szCs w:val="20"/>
        </w:rPr>
        <w:t xml:space="preserve">устанавливается в виде фиксированной суммы за один </w:t>
      </w:r>
      <w:r w:rsidRPr="0096101D">
        <w:rPr>
          <w:rFonts w:ascii="Times New Roman" w:hAnsi="Times New Roman" w:cs="Times New Roman"/>
          <w:spacing w:val="-2"/>
          <w:sz w:val="20"/>
          <w:szCs w:val="20"/>
        </w:rPr>
        <w:t>месяц</w:t>
      </w:r>
      <w:r w:rsidR="0096101D" w:rsidRPr="0096101D">
        <w:rPr>
          <w:rFonts w:ascii="Times New Roman" w:hAnsi="Times New Roman" w:cs="Times New Roman"/>
          <w:spacing w:val="-2"/>
          <w:sz w:val="20"/>
          <w:szCs w:val="20"/>
        </w:rPr>
        <w:t xml:space="preserve"> или сутки</w:t>
      </w:r>
      <w:r w:rsidRPr="0096101D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14:paraId="0B8C0DC0" w14:textId="77777777" w:rsidR="004C40AA" w:rsidRPr="00FF42BE" w:rsidRDefault="004C40AA" w:rsidP="004C40AA">
      <w:pPr>
        <w:pStyle w:val="a3"/>
        <w:widowControl w:val="0"/>
        <w:numPr>
          <w:ilvl w:val="1"/>
          <w:numId w:val="21"/>
        </w:numPr>
        <w:tabs>
          <w:tab w:val="left" w:pos="387"/>
          <w:tab w:val="left" w:pos="776"/>
        </w:tabs>
        <w:autoSpaceDE w:val="0"/>
        <w:autoSpaceDN w:val="0"/>
        <w:spacing w:before="52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Арендная плата за Модуль осуществляется Арендатором авансом ежемесячно, начиная с даты подписания Договора, но не позднее этой даты.</w:t>
      </w:r>
    </w:p>
    <w:p w14:paraId="4A58507E" w14:textId="77777777" w:rsidR="004C40AA" w:rsidRPr="00FF42BE" w:rsidRDefault="004C40AA" w:rsidP="004C40AA">
      <w:pPr>
        <w:pStyle w:val="a5"/>
        <w:spacing w:before="17"/>
        <w:jc w:val="left"/>
        <w:rPr>
          <w:sz w:val="20"/>
        </w:rPr>
      </w:pPr>
    </w:p>
    <w:p w14:paraId="3914CF96" w14:textId="77777777" w:rsidR="004C40AA" w:rsidRPr="00FF42BE" w:rsidRDefault="004C40AA" w:rsidP="004C40AA">
      <w:pPr>
        <w:pStyle w:val="a3"/>
        <w:widowControl w:val="0"/>
        <w:numPr>
          <w:ilvl w:val="2"/>
          <w:numId w:val="21"/>
        </w:numPr>
        <w:tabs>
          <w:tab w:val="left" w:pos="92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Арендатор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вправе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внести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арендную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плату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авансом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несколько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месяцев.</w:t>
      </w:r>
    </w:p>
    <w:p w14:paraId="6E6C70DA" w14:textId="77777777" w:rsidR="004C40AA" w:rsidRPr="00FF42BE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876"/>
        </w:tabs>
        <w:autoSpaceDE w:val="0"/>
        <w:autoSpaceDN w:val="0"/>
        <w:spacing w:before="117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При расчете арендной платы Стороны принимают, что количество дней в месяце равно фактическому количеству календарных дней месяца в соответствии с международным исчислением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времени.</w:t>
      </w:r>
    </w:p>
    <w:p w14:paraId="51324059" w14:textId="6A671420" w:rsidR="004C40AA" w:rsidRPr="0096101D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762"/>
        </w:tabs>
        <w:autoSpaceDE w:val="0"/>
        <w:autoSpaceDN w:val="0"/>
        <w:spacing w:before="57" w:after="0" w:line="290" w:lineRule="auto"/>
        <w:ind w:right="80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6101D">
        <w:rPr>
          <w:rFonts w:ascii="Times New Roman" w:hAnsi="Times New Roman" w:cs="Times New Roman"/>
          <w:sz w:val="20"/>
          <w:szCs w:val="20"/>
        </w:rPr>
        <w:t>Арендатор</w:t>
      </w:r>
      <w:r w:rsidRPr="009610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при</w:t>
      </w:r>
      <w:r w:rsidRPr="009610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заключении</w:t>
      </w:r>
      <w:r w:rsidRPr="0096101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Договора</w:t>
      </w:r>
      <w:r w:rsidRPr="009610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оплачивает</w:t>
      </w:r>
      <w:r w:rsidRPr="009610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единовременный</w:t>
      </w:r>
      <w:r w:rsidRPr="009610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платеж</w:t>
      </w:r>
      <w:r w:rsidRPr="0096101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в</w:t>
      </w:r>
      <w:r w:rsidRPr="009610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размере</w:t>
      </w:r>
      <w:r w:rsidRPr="009610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1000</w:t>
      </w:r>
      <w:r w:rsidRPr="009610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руб.,</w:t>
      </w:r>
      <w:r w:rsidRPr="009610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в</w:t>
      </w:r>
      <w:r w:rsidRPr="009610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целях обеспечения</w:t>
      </w:r>
      <w:r w:rsidRPr="009610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исполнения</w:t>
      </w:r>
      <w:r w:rsidRPr="009610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принятых</w:t>
      </w:r>
      <w:r w:rsidRPr="009610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на</w:t>
      </w:r>
      <w:r w:rsidRPr="009610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себя</w:t>
      </w:r>
      <w:r w:rsidRPr="009610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обязательств</w:t>
      </w:r>
      <w:r w:rsidRPr="009610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по</w:t>
      </w:r>
      <w:r w:rsidRPr="009610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Договору.</w:t>
      </w:r>
      <w:r w:rsidRPr="0096101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Указанный платеж</w:t>
      </w:r>
      <w:r w:rsidRPr="009610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засчитывается</w:t>
      </w:r>
      <w:r w:rsidRPr="0096101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6101D">
        <w:rPr>
          <w:rFonts w:ascii="Times New Roman" w:hAnsi="Times New Roman" w:cs="Times New Roman"/>
          <w:sz w:val="20"/>
          <w:szCs w:val="20"/>
        </w:rPr>
        <w:t>в счет оплаты уборки (п. 6.13 Правил) и/или освобождения Модуля (п. 8.2.18 Правил) и/или передачи содержимого Модуля для обработки и/и</w:t>
      </w:r>
      <w:r w:rsidR="00FC6D34" w:rsidRPr="0096101D">
        <w:rPr>
          <w:rFonts w:ascii="Times New Roman" w:hAnsi="Times New Roman" w:cs="Times New Roman"/>
          <w:sz w:val="20"/>
          <w:szCs w:val="20"/>
        </w:rPr>
        <w:t>ли утилизации (п. 6.4. Правил</w:t>
      </w:r>
      <w:r w:rsidRPr="0096101D">
        <w:rPr>
          <w:rFonts w:ascii="Times New Roman" w:hAnsi="Times New Roman" w:cs="Times New Roman"/>
          <w:sz w:val="20"/>
          <w:szCs w:val="20"/>
        </w:rPr>
        <w:t xml:space="preserve">). Оплата платежа, указанного </w:t>
      </w:r>
      <w:proofErr w:type="gramStart"/>
      <w:r w:rsidRPr="0096101D">
        <w:rPr>
          <w:rFonts w:ascii="Times New Roman" w:hAnsi="Times New Roman" w:cs="Times New Roman"/>
          <w:sz w:val="20"/>
          <w:szCs w:val="20"/>
        </w:rPr>
        <w:t>в настоящем пункте Правил</w:t>
      </w:r>
      <w:proofErr w:type="gramEnd"/>
      <w:r w:rsidRPr="0096101D">
        <w:rPr>
          <w:rFonts w:ascii="Times New Roman" w:hAnsi="Times New Roman" w:cs="Times New Roman"/>
          <w:sz w:val="20"/>
          <w:szCs w:val="20"/>
        </w:rPr>
        <w:t xml:space="preserve"> означает согласие Арендатора (п. 3 ст. 438 ГК РФ) на передачу содержимого Модуля для дальнейшей обработки и/или утили</w:t>
      </w:r>
      <w:r w:rsidR="00FC6D34" w:rsidRPr="0096101D">
        <w:rPr>
          <w:rFonts w:ascii="Times New Roman" w:hAnsi="Times New Roman" w:cs="Times New Roman"/>
          <w:sz w:val="20"/>
          <w:szCs w:val="20"/>
        </w:rPr>
        <w:t>зации, согласно п. 6.4 Правил.</w:t>
      </w:r>
    </w:p>
    <w:p w14:paraId="0FDB7891" w14:textId="77777777" w:rsidR="004C40AA" w:rsidRPr="00FF42BE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831"/>
        </w:tabs>
        <w:autoSpaceDE w:val="0"/>
        <w:autoSpaceDN w:val="0"/>
        <w:spacing w:before="58" w:after="0" w:line="295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Все расчеты, в том числе расчеты по внесению Арендной платы за Модуль, осуществляются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Арендатором:</w:t>
      </w:r>
    </w:p>
    <w:p w14:paraId="71AD0B2B" w14:textId="77777777" w:rsidR="004C40AA" w:rsidRPr="00FF42BE" w:rsidRDefault="004C40AA" w:rsidP="002E03CE">
      <w:pPr>
        <w:pStyle w:val="a5"/>
        <w:spacing w:before="52"/>
        <w:ind w:left="397" w:right="57"/>
        <w:jc w:val="left"/>
        <w:rPr>
          <w:sz w:val="20"/>
        </w:rPr>
      </w:pPr>
      <w:r w:rsidRPr="00FF42BE">
        <w:rPr>
          <w:sz w:val="20"/>
        </w:rPr>
        <w:t>-в</w:t>
      </w:r>
      <w:r w:rsidRPr="00FF42BE">
        <w:rPr>
          <w:spacing w:val="-3"/>
          <w:sz w:val="20"/>
        </w:rPr>
        <w:t xml:space="preserve"> </w:t>
      </w:r>
      <w:r w:rsidRPr="00FF42BE">
        <w:rPr>
          <w:sz w:val="20"/>
        </w:rPr>
        <w:t>виде</w:t>
      </w:r>
      <w:r w:rsidRPr="00FF42BE">
        <w:rPr>
          <w:spacing w:val="-4"/>
          <w:sz w:val="20"/>
        </w:rPr>
        <w:t xml:space="preserve"> </w:t>
      </w:r>
      <w:r w:rsidRPr="00FF42BE">
        <w:rPr>
          <w:sz w:val="20"/>
        </w:rPr>
        <w:t>наличного</w:t>
      </w:r>
      <w:r w:rsidRPr="00FF42BE">
        <w:rPr>
          <w:spacing w:val="-1"/>
          <w:sz w:val="20"/>
        </w:rPr>
        <w:t xml:space="preserve"> </w:t>
      </w:r>
      <w:r w:rsidRPr="00FF42BE">
        <w:rPr>
          <w:sz w:val="20"/>
        </w:rPr>
        <w:t>платежа</w:t>
      </w:r>
      <w:r w:rsidRPr="00FF42BE">
        <w:rPr>
          <w:spacing w:val="-3"/>
          <w:sz w:val="20"/>
        </w:rPr>
        <w:t xml:space="preserve"> </w:t>
      </w:r>
      <w:r w:rsidRPr="00FF42BE">
        <w:rPr>
          <w:sz w:val="20"/>
        </w:rPr>
        <w:t>путем</w:t>
      </w:r>
      <w:r w:rsidRPr="00FF42BE">
        <w:rPr>
          <w:spacing w:val="-1"/>
          <w:sz w:val="20"/>
        </w:rPr>
        <w:t xml:space="preserve"> </w:t>
      </w:r>
      <w:r w:rsidRPr="00FF42BE">
        <w:rPr>
          <w:sz w:val="20"/>
        </w:rPr>
        <w:t>внесения</w:t>
      </w:r>
      <w:r w:rsidRPr="00FF42BE">
        <w:rPr>
          <w:spacing w:val="-3"/>
          <w:sz w:val="20"/>
        </w:rPr>
        <w:t xml:space="preserve"> </w:t>
      </w:r>
      <w:r w:rsidRPr="00FF42BE">
        <w:rPr>
          <w:sz w:val="20"/>
        </w:rPr>
        <w:t>денежных</w:t>
      </w:r>
      <w:r w:rsidRPr="00FF42BE">
        <w:rPr>
          <w:spacing w:val="-6"/>
          <w:sz w:val="20"/>
        </w:rPr>
        <w:t xml:space="preserve"> </w:t>
      </w:r>
      <w:r w:rsidRPr="00FF42BE">
        <w:rPr>
          <w:sz w:val="20"/>
        </w:rPr>
        <w:t>средств</w:t>
      </w:r>
      <w:r w:rsidRPr="00FF42BE">
        <w:rPr>
          <w:spacing w:val="-1"/>
          <w:sz w:val="20"/>
        </w:rPr>
        <w:t xml:space="preserve"> </w:t>
      </w:r>
      <w:r w:rsidRPr="00FF42BE">
        <w:rPr>
          <w:sz w:val="20"/>
        </w:rPr>
        <w:t>в</w:t>
      </w:r>
      <w:r w:rsidRPr="00FF42BE">
        <w:rPr>
          <w:spacing w:val="-1"/>
          <w:sz w:val="20"/>
        </w:rPr>
        <w:t xml:space="preserve"> </w:t>
      </w:r>
      <w:r w:rsidRPr="00FF42BE">
        <w:rPr>
          <w:sz w:val="20"/>
        </w:rPr>
        <w:t>кассу</w:t>
      </w:r>
      <w:r w:rsidRPr="00FF42BE">
        <w:rPr>
          <w:spacing w:val="-6"/>
          <w:sz w:val="20"/>
        </w:rPr>
        <w:t xml:space="preserve"> </w:t>
      </w:r>
      <w:r w:rsidRPr="00FF42BE">
        <w:rPr>
          <w:spacing w:val="-2"/>
          <w:sz w:val="20"/>
        </w:rPr>
        <w:t>Арендодателя;</w:t>
      </w:r>
    </w:p>
    <w:p w14:paraId="16926F2E" w14:textId="77777777" w:rsidR="004C40AA" w:rsidRPr="00FF42BE" w:rsidRDefault="004C40AA" w:rsidP="00B23895">
      <w:pPr>
        <w:pStyle w:val="a5"/>
        <w:spacing w:line="290" w:lineRule="auto"/>
        <w:ind w:left="397" w:right="283"/>
        <w:jc w:val="left"/>
        <w:rPr>
          <w:sz w:val="20"/>
        </w:rPr>
      </w:pPr>
      <w:r w:rsidRPr="00FF42BE">
        <w:rPr>
          <w:sz w:val="20"/>
        </w:rPr>
        <w:t>-в виде безналичного платежа путем перечисления денежных средств на расчетный счет Арендодателя, указанный в реквизитах Договора;</w:t>
      </w:r>
    </w:p>
    <w:p w14:paraId="0ABFE33F" w14:textId="738F0A93" w:rsidR="004C40AA" w:rsidRPr="00FF42BE" w:rsidRDefault="004C40AA" w:rsidP="002E03CE">
      <w:pPr>
        <w:pStyle w:val="a5"/>
        <w:spacing w:before="64"/>
        <w:ind w:left="397" w:right="57"/>
        <w:jc w:val="left"/>
        <w:rPr>
          <w:sz w:val="20"/>
        </w:rPr>
      </w:pPr>
      <w:r w:rsidRPr="00FF42BE">
        <w:rPr>
          <w:sz w:val="20"/>
        </w:rPr>
        <w:t>-в</w:t>
      </w:r>
      <w:r w:rsidRPr="00FF42BE">
        <w:rPr>
          <w:spacing w:val="-6"/>
          <w:sz w:val="20"/>
        </w:rPr>
        <w:t xml:space="preserve"> </w:t>
      </w:r>
      <w:r w:rsidRPr="00FF42BE">
        <w:rPr>
          <w:sz w:val="20"/>
        </w:rPr>
        <w:t>виде</w:t>
      </w:r>
      <w:r w:rsidRPr="00FF42BE">
        <w:rPr>
          <w:spacing w:val="-2"/>
          <w:sz w:val="20"/>
        </w:rPr>
        <w:t xml:space="preserve"> </w:t>
      </w:r>
      <w:r w:rsidRPr="00FF42BE">
        <w:rPr>
          <w:sz w:val="20"/>
        </w:rPr>
        <w:t>безналичного</w:t>
      </w:r>
      <w:r w:rsidRPr="00FF42BE">
        <w:rPr>
          <w:spacing w:val="-4"/>
          <w:sz w:val="20"/>
        </w:rPr>
        <w:t xml:space="preserve"> </w:t>
      </w:r>
      <w:r w:rsidRPr="00FF42BE">
        <w:rPr>
          <w:sz w:val="20"/>
        </w:rPr>
        <w:t>платежа</w:t>
      </w:r>
      <w:r w:rsidRPr="00FF42BE">
        <w:rPr>
          <w:spacing w:val="-2"/>
          <w:sz w:val="20"/>
        </w:rPr>
        <w:t xml:space="preserve"> </w:t>
      </w:r>
      <w:r w:rsidRPr="00FF42BE">
        <w:rPr>
          <w:sz w:val="20"/>
        </w:rPr>
        <w:t>на</w:t>
      </w:r>
      <w:r w:rsidRPr="00FF42BE">
        <w:rPr>
          <w:spacing w:val="-2"/>
          <w:sz w:val="20"/>
        </w:rPr>
        <w:t xml:space="preserve"> </w:t>
      </w:r>
      <w:r w:rsidRPr="00FF42BE">
        <w:rPr>
          <w:sz w:val="20"/>
        </w:rPr>
        <w:t>сайте</w:t>
      </w:r>
      <w:r w:rsidRPr="00FF42BE">
        <w:rPr>
          <w:spacing w:val="-1"/>
          <w:sz w:val="20"/>
        </w:rPr>
        <w:t xml:space="preserve"> </w:t>
      </w:r>
      <w:r w:rsidRPr="00FF42BE">
        <w:rPr>
          <w:sz w:val="20"/>
        </w:rPr>
        <w:t xml:space="preserve">Арендодателя: </w:t>
      </w:r>
      <w:hyperlink r:id="rId10" w:history="1">
        <w:r w:rsidR="002D7AAF" w:rsidRPr="0009335F">
          <w:rPr>
            <w:rStyle w:val="a4"/>
          </w:rPr>
          <w:t>https://belka-sklad.ru/</w:t>
        </w:r>
      </w:hyperlink>
      <w:r w:rsidR="002D7AAF">
        <w:t xml:space="preserve"> </w:t>
      </w:r>
    </w:p>
    <w:p w14:paraId="1B34C0BD" w14:textId="77777777" w:rsidR="004C40AA" w:rsidRDefault="004C40AA" w:rsidP="002E03CE">
      <w:pPr>
        <w:pStyle w:val="a5"/>
        <w:ind w:left="397" w:right="57"/>
        <w:jc w:val="left"/>
        <w:rPr>
          <w:sz w:val="20"/>
        </w:rPr>
      </w:pPr>
    </w:p>
    <w:p w14:paraId="36CECD27" w14:textId="77777777" w:rsidR="004C40AA" w:rsidRPr="00FF42BE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791"/>
        </w:tabs>
        <w:autoSpaceDE w:val="0"/>
        <w:autoSpaceDN w:val="0"/>
        <w:spacing w:before="4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Моментом исполнения обязательств по оплате арендной платы за Модуль и осуществлению иных расчетов по Договору является дата поступления наличных денежных средств в кассу Арендодателя, либо дата зачисления денежных средств на расчетный счет Арендодателя.</w:t>
      </w:r>
    </w:p>
    <w:p w14:paraId="36A11E1F" w14:textId="77777777" w:rsidR="004C40AA" w:rsidRPr="00FF42BE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781"/>
        </w:tabs>
        <w:autoSpaceDE w:val="0"/>
        <w:autoSpaceDN w:val="0"/>
        <w:spacing w:before="63" w:after="0" w:line="290" w:lineRule="auto"/>
        <w:ind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Если обязательства по внесению арендной платы не исполняются надлежащим образом более двух раз подряд, Арендодатель вправе отказаться от исполнения обязательств по Договору в одностороннем порядке </w:t>
      </w:r>
      <w:r w:rsidRPr="00FF42BE">
        <w:rPr>
          <w:rFonts w:ascii="Times New Roman" w:hAnsi="Times New Roman" w:cs="Times New Roman"/>
          <w:sz w:val="20"/>
          <w:szCs w:val="20"/>
        </w:rPr>
        <w:lastRenderedPageBreak/>
        <w:t>после предварительного уведомления Арендатора с указанием предполагаемой даты расторжения Договора. Арендатор должен освободить занимаемый Модуль и произвести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причитающиеся выплаты в адрес Арендодателя в день указанного расторжения.</w:t>
      </w:r>
    </w:p>
    <w:p w14:paraId="5E0D53A4" w14:textId="4C28EC2A" w:rsidR="004C40AA" w:rsidRPr="00FF42BE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822"/>
        </w:tabs>
        <w:autoSpaceDE w:val="0"/>
        <w:autoSpaceDN w:val="0"/>
        <w:spacing w:before="54" w:after="0" w:line="290" w:lineRule="auto"/>
        <w:ind w:right="81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Подписывая Договор, Арендатор соглашается, что Арендодатель имеет право в одностороннем порядке изменить размер арендной платы не более чем на 10 % от суммы месячной арендной платы по Договору один раз в течение года, начиная с даты заключения Договора, с предварительным уведомлением Арендатора не позднее, чем за 30 (Тридцать) календарных дней посредством размещения информации об изменении размера арендной платы на сайте, расположенном в сети Интернет </w:t>
      </w:r>
      <w:r w:rsidRPr="00280125">
        <w:rPr>
          <w:rFonts w:ascii="Times New Roman" w:hAnsi="Times New Roman" w:cs="Times New Roman"/>
          <w:sz w:val="20"/>
          <w:szCs w:val="20"/>
        </w:rPr>
        <w:t>по</w:t>
      </w:r>
      <w:r w:rsidRPr="0028012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80125">
        <w:rPr>
          <w:rFonts w:ascii="Times New Roman" w:hAnsi="Times New Roman" w:cs="Times New Roman"/>
          <w:sz w:val="20"/>
          <w:szCs w:val="20"/>
        </w:rPr>
        <w:t>адресу</w:t>
      </w:r>
      <w:r w:rsidRPr="002D7AAF">
        <w:rPr>
          <w:rFonts w:ascii="Times New Roman" w:hAnsi="Times New Roman" w:cs="Times New Roman"/>
          <w:sz w:val="20"/>
          <w:szCs w:val="20"/>
        </w:rPr>
        <w:t>:</w:t>
      </w:r>
      <w:r w:rsidR="002D7AAF" w:rsidRPr="002D7AAF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2D7AAF" w:rsidRPr="0009335F">
          <w:rPr>
            <w:rStyle w:val="a4"/>
            <w:sz w:val="20"/>
            <w:szCs w:val="20"/>
          </w:rPr>
          <w:t>https://belka-sklad.ru/</w:t>
        </w:r>
      </w:hyperlink>
      <w:r w:rsidR="002D7AAF">
        <w:rPr>
          <w:rFonts w:ascii="Times New Roman" w:hAnsi="Times New Roman" w:cs="Times New Roman"/>
          <w:sz w:val="20"/>
          <w:szCs w:val="20"/>
        </w:rPr>
        <w:t xml:space="preserve"> </w:t>
      </w:r>
      <w:r w:rsidR="00280125" w:rsidRPr="00280125">
        <w:rPr>
          <w:rFonts w:ascii="Times New Roman" w:hAnsi="Times New Roman" w:cs="Times New Roman"/>
          <w:sz w:val="20"/>
          <w:szCs w:val="20"/>
        </w:rPr>
        <w:t>пр</w:t>
      </w:r>
      <w:r w:rsidRPr="00280125">
        <w:rPr>
          <w:rFonts w:ascii="Times New Roman" w:hAnsi="Times New Roman" w:cs="Times New Roman"/>
          <w:sz w:val="20"/>
          <w:szCs w:val="20"/>
        </w:rPr>
        <w:t xml:space="preserve">и </w:t>
      </w:r>
      <w:r w:rsidRPr="00FF42BE">
        <w:rPr>
          <w:rFonts w:ascii="Times New Roman" w:hAnsi="Times New Roman" w:cs="Times New Roman"/>
          <w:sz w:val="20"/>
          <w:szCs w:val="20"/>
        </w:rPr>
        <w:t>этом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 обязан самостоятельно предпринимать меры,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направленные на своевременное получение информации об изменении размера арендной платы на сайте Арендодателя.</w:t>
      </w:r>
    </w:p>
    <w:p w14:paraId="404EA640" w14:textId="77777777" w:rsidR="004C40AA" w:rsidRPr="00FF42BE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1107"/>
        </w:tabs>
        <w:autoSpaceDE w:val="0"/>
        <w:autoSpaceDN w:val="0"/>
        <w:spacing w:before="63" w:after="0" w:line="290" w:lineRule="auto"/>
        <w:ind w:right="816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Если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течение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14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(четырнадцать)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дней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момента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размещения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информации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изменении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размера арендной платы на сайте, от Арендатора не поступает извещения о расторжении Договора,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автоматически принимается, что Арендатор согласен с новой арендной платой.</w:t>
      </w:r>
    </w:p>
    <w:p w14:paraId="244CBFC4" w14:textId="77777777" w:rsidR="004C40AA" w:rsidRPr="00FF42BE" w:rsidRDefault="004C40AA" w:rsidP="004C40AA">
      <w:pPr>
        <w:pStyle w:val="a3"/>
        <w:widowControl w:val="0"/>
        <w:numPr>
          <w:ilvl w:val="1"/>
          <w:numId w:val="20"/>
        </w:numPr>
        <w:tabs>
          <w:tab w:val="left" w:pos="387"/>
          <w:tab w:val="left" w:pos="881"/>
        </w:tabs>
        <w:autoSpaceDE w:val="0"/>
        <w:autoSpaceDN w:val="0"/>
        <w:spacing w:before="57" w:after="0" w:line="290" w:lineRule="auto"/>
        <w:ind w:right="827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Стороны также вправе по соглашению изменить размер арендной платы чаще 1 (одного) раза в год путем подписания дополнительного соглашения к Договору.</w:t>
      </w:r>
    </w:p>
    <w:p w14:paraId="2F6585DD" w14:textId="77777777" w:rsidR="004C40AA" w:rsidRPr="00FF42BE" w:rsidRDefault="004C40AA" w:rsidP="004C40AA">
      <w:pPr>
        <w:pStyle w:val="a5"/>
        <w:spacing w:before="175"/>
        <w:jc w:val="left"/>
        <w:rPr>
          <w:sz w:val="20"/>
        </w:rPr>
      </w:pPr>
    </w:p>
    <w:p w14:paraId="64CD49F2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4444"/>
        </w:tabs>
        <w:autoSpaceDE w:val="0"/>
        <w:autoSpaceDN w:val="0"/>
        <w:spacing w:after="0" w:line="240" w:lineRule="auto"/>
        <w:ind w:left="4444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7" w:name="6._ОТВЕТСТВЕННОСТЬ"/>
      <w:bookmarkEnd w:id="7"/>
      <w:r w:rsidRPr="00FF42BE">
        <w:rPr>
          <w:rFonts w:ascii="Times New Roman" w:hAnsi="Times New Roman" w:cs="Times New Roman"/>
          <w:spacing w:val="-2"/>
          <w:sz w:val="20"/>
          <w:szCs w:val="20"/>
        </w:rPr>
        <w:t>ОТВЕТСТВЕННОСТЬ</w:t>
      </w:r>
    </w:p>
    <w:p w14:paraId="329AC0E0" w14:textId="77777777" w:rsidR="004C40AA" w:rsidRPr="00FF42BE" w:rsidRDefault="004C40AA" w:rsidP="002E03CE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6"/>
        </w:tabs>
        <w:autoSpaceDE w:val="0"/>
        <w:autoSpaceDN w:val="0"/>
        <w:spacing w:before="112" w:after="0" w:line="290" w:lineRule="auto"/>
        <w:ind w:left="407"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просрочки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внесения арендной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платы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Арендодатель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начисляет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неустойку в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размере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0,5 (ноль целых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пять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десятых) % от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неоплаченной в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срок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суммы за каждый день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просрочки.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Начисление неустойки производится с даты возникновения просрочки внесения арендной платы Арендатором до фактической даты погашения задолженности по арендной плате.</w:t>
      </w:r>
    </w:p>
    <w:p w14:paraId="75E623CB" w14:textId="77777777" w:rsidR="004C40AA" w:rsidRPr="00FF42BE" w:rsidRDefault="004C40AA" w:rsidP="002E03CE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66"/>
        </w:tabs>
        <w:autoSpaceDE w:val="0"/>
        <w:autoSpaceDN w:val="0"/>
        <w:spacing w:before="56" w:after="0" w:line="292" w:lineRule="auto"/>
        <w:ind w:left="40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вправе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прекратить обслуживание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Арендатора/допускаемых лиц до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момента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погашения последним задолженности по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внесению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арендной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платы по Договору. Указанная мера является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способом обеспечения исполнения обязательств в соответствии со ст. 329 ГК РФ.</w:t>
      </w:r>
    </w:p>
    <w:p w14:paraId="18F81B75" w14:textId="77777777" w:rsidR="004C40AA" w:rsidRPr="00FF42BE" w:rsidRDefault="004C40AA" w:rsidP="002E03CE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81"/>
        </w:tabs>
        <w:autoSpaceDE w:val="0"/>
        <w:autoSpaceDN w:val="0"/>
        <w:spacing w:before="55" w:after="0" w:line="290" w:lineRule="auto"/>
        <w:ind w:left="40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просрочки внесения арендной платы на срок более 2 (двух) месяцев Арендодатель вправе направить Арендатору уведомление о намерении расторгнуть Договор в одностороннем внесудебном порядке по электронной почте или заказным письмом по реквизитам, указанным в Договоре. В случае отсутствия ответа и уклонения Арендатора от погашения образовавшейся задолженности и обратного получения содержимого Модуля, размещенного в арендованном Модуле, в течение 14 (четырнадцати) дней с момента отправки соответствующего уведомления, Арендодатель вправе в одностороннем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порядке расторгнуть Договор. Арендодатель вправе, перемещать такой Модуль на Склад временного хранения с дальнейшей передачей брошенных вещей компании, специализирующейся на вывозе и утилизации твердых бытовых, крупногабаритных и строительных отходов (региональному оператору).</w:t>
      </w:r>
    </w:p>
    <w:p w14:paraId="014222F6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81"/>
        </w:tabs>
        <w:autoSpaceDE w:val="0"/>
        <w:autoSpaceDN w:val="0"/>
        <w:spacing w:before="55" w:after="0" w:line="292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 вправе в одностороннем внесудебном порядке отказаться от Договора, предварительно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уведомив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3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(три)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календарных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дня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расторжения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Договора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следующих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случаях:</w:t>
      </w:r>
    </w:p>
    <w:p w14:paraId="6143E778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501"/>
        </w:tabs>
        <w:autoSpaceDE w:val="0"/>
        <w:autoSpaceDN w:val="0"/>
        <w:spacing w:before="55" w:after="0" w:line="240" w:lineRule="auto"/>
        <w:ind w:left="501" w:hanging="114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ухудшении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и/или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порче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или находящегося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нем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имущества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Арендодателя;</w:t>
      </w:r>
    </w:p>
    <w:p w14:paraId="0513D7F7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501"/>
        </w:tabs>
        <w:autoSpaceDE w:val="0"/>
        <w:autoSpaceDN w:val="0"/>
        <w:spacing w:before="112" w:after="0" w:line="240" w:lineRule="auto"/>
        <w:ind w:left="501" w:hanging="114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нарушении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целевого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использования</w:t>
      </w:r>
      <w:r w:rsidRPr="00FF42B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Модуля;</w:t>
      </w:r>
    </w:p>
    <w:p w14:paraId="6550D6DA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501"/>
        </w:tabs>
        <w:autoSpaceDE w:val="0"/>
        <w:autoSpaceDN w:val="0"/>
        <w:spacing w:before="117" w:after="0" w:line="240" w:lineRule="auto"/>
        <w:ind w:left="501" w:hanging="114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осуществлении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несогласованных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изменений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его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переоборудования;</w:t>
      </w:r>
    </w:p>
    <w:p w14:paraId="694F44E8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502"/>
        </w:tabs>
        <w:autoSpaceDE w:val="0"/>
        <w:autoSpaceDN w:val="0"/>
        <w:spacing w:before="112" w:after="0" w:line="290" w:lineRule="auto"/>
        <w:ind w:right="8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 систематическом (2 и более раз) и/или существенном нарушении обязательств, вытекающих из Договора или Правил, в том числе, несвоевременного внесения и/или не внесения и/или внесения не в полном размере арендной платы;</w:t>
      </w:r>
    </w:p>
    <w:p w14:paraId="4FF767D8" w14:textId="77777777" w:rsidR="004C40AA" w:rsidRPr="00FC6D34" w:rsidRDefault="004C40AA" w:rsidP="00FC6D34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87"/>
        </w:tabs>
        <w:autoSpaceDE w:val="0"/>
        <w:autoSpaceDN w:val="0"/>
        <w:spacing w:before="55" w:after="0" w:line="290" w:lineRule="auto"/>
        <w:ind w:left="40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Если по истечению срока действия Договора, либо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прекращения его Сторонами или расторжения в одностороннем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внесудебном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порядке Арендодателем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согласно</w:t>
      </w:r>
      <w:r w:rsidRPr="00FC6D34">
        <w:rPr>
          <w:rFonts w:ascii="Times New Roman" w:hAnsi="Times New Roman" w:cs="Times New Roman"/>
          <w:sz w:val="20"/>
          <w:szCs w:val="20"/>
        </w:rPr>
        <w:t xml:space="preserve"> п. 4.3, п. 4.4, п. 5.4. </w:t>
      </w:r>
      <w:r w:rsidRPr="00FF42BE">
        <w:rPr>
          <w:rFonts w:ascii="Times New Roman" w:hAnsi="Times New Roman" w:cs="Times New Roman"/>
          <w:sz w:val="20"/>
          <w:szCs w:val="20"/>
        </w:rPr>
        <w:t>Договора,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Арендатор в течение 30 (тридцати) дней не передает в адрес Арендодателя </w:t>
      </w:r>
      <w:r w:rsidRPr="00FC6D34">
        <w:rPr>
          <w:rFonts w:ascii="Times New Roman" w:hAnsi="Times New Roman" w:cs="Times New Roman"/>
          <w:sz w:val="20"/>
          <w:szCs w:val="20"/>
        </w:rPr>
        <w:t>заявку на съезд</w:t>
      </w:r>
      <w:r w:rsidRPr="00FF42BE">
        <w:rPr>
          <w:rFonts w:ascii="Times New Roman" w:hAnsi="Times New Roman" w:cs="Times New Roman"/>
          <w:sz w:val="20"/>
          <w:szCs w:val="20"/>
        </w:rPr>
        <w:t xml:space="preserve"> на основании направленного в адрес Арендатора уведомления об освобождении арендуемого Модуля, то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Арендодатель, предприняв законные и достаточные меры для возврата содержимого Модуля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Арендатору, путем ранее исполненного предварительного направления в его адрес уведомления о расторжении Договора во внесудебном порядке и уведомления об освобождении арендуемого Модуля руководствуясь вышеуказанными положениями Договора, признает любое, не вывезенное Арендатором содержимое Модуля брошенными вещами (т.е. движимыми вещами, брошенными собственником/правообладателем или иным образом оставленные им с </w:t>
      </w:r>
      <w:r w:rsidRPr="00FF42BE">
        <w:rPr>
          <w:rFonts w:ascii="Times New Roman" w:hAnsi="Times New Roman" w:cs="Times New Roman"/>
          <w:sz w:val="20"/>
          <w:szCs w:val="20"/>
        </w:rPr>
        <w:lastRenderedPageBreak/>
        <w:t>целью отказа от права собственности на них). Поскольку Арендодатель не произвел оценку помещаемого Арендатором любого имущества в</w:t>
      </w:r>
      <w:r w:rsidRPr="00FC6D34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Модуль </w:t>
      </w:r>
      <w:r w:rsidRPr="00FC6D34">
        <w:rPr>
          <w:rFonts w:ascii="Times New Roman" w:hAnsi="Times New Roman" w:cs="Times New Roman"/>
          <w:sz w:val="20"/>
          <w:szCs w:val="20"/>
        </w:rPr>
        <w:t>согласно п. 4.6. Договора, то стоимость такого имущества не является значительной для Арендатора. Брошенное содержимое Модуля в соответствии с Федеральным законом № 89-ФЗ от 24.06.1998 «Об отходах производства и потребления» является отходами потребления, и в целях предотвращения вредного воздействия на окружающую среду и здоровье человека, при наступлении случаев, предусмотренных настоящим пунктом Правил, передается Арендодателем в качестве отходов потребления региональному оператору (специализированной компании). Такое брошенное имущество, по усмотрению Арендодателя, может быть перемещено в контейнер для последующего вывоза региональным оператором. Передача брошенного имущества региональному оператору или перемещение таких отходов в потребления в контейнер для последующего вывоза региональным оператором, подтверждается соответствующим актом оказанных услуг (выполненных работ), составленным Арендодателем с региональным оператором.</w:t>
      </w:r>
    </w:p>
    <w:p w14:paraId="6157B058" w14:textId="77777777" w:rsidR="004C40AA" w:rsidRPr="00E726AA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797"/>
        </w:tabs>
        <w:autoSpaceDE w:val="0"/>
        <w:autoSpaceDN w:val="0"/>
        <w:spacing w:before="57" w:after="0" w:line="290" w:lineRule="auto"/>
        <w:ind w:right="819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726AA">
        <w:rPr>
          <w:rFonts w:ascii="Times New Roman" w:hAnsi="Times New Roman" w:cs="Times New Roman"/>
          <w:sz w:val="20"/>
          <w:szCs w:val="20"/>
        </w:rPr>
        <w:t>В случае уничтожения/утраты Модуля, произошедшего по вине Арендатора, последний возмещает полную стоимость ущерба из расчета стоимости Модуля, которая составляет:</w:t>
      </w:r>
    </w:p>
    <w:tbl>
      <w:tblPr>
        <w:tblStyle w:val="a7"/>
        <w:tblW w:w="0" w:type="auto"/>
        <w:tblInd w:w="850" w:type="dxa"/>
        <w:tblLook w:val="04A0" w:firstRow="1" w:lastRow="0" w:firstColumn="1" w:lastColumn="0" w:noHBand="0" w:noVBand="1"/>
      </w:tblPr>
      <w:tblGrid>
        <w:gridCol w:w="4248"/>
        <w:gridCol w:w="4395"/>
      </w:tblGrid>
      <w:tr w:rsidR="00D339E2" w14:paraId="611448A3" w14:textId="77777777" w:rsidTr="0031725F">
        <w:tc>
          <w:tcPr>
            <w:tcW w:w="4248" w:type="dxa"/>
          </w:tcPr>
          <w:p w14:paraId="29D9ADAE" w14:textId="4356DFC7" w:rsidR="00D339E2" w:rsidRDefault="00D339E2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spacing w:line="290" w:lineRule="auto"/>
              <w:ind w:left="0" w:right="8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Модуля</w:t>
            </w:r>
          </w:p>
        </w:tc>
        <w:tc>
          <w:tcPr>
            <w:tcW w:w="4395" w:type="dxa"/>
          </w:tcPr>
          <w:p w14:paraId="1EE8B92A" w14:textId="2D427B34" w:rsidR="00D339E2" w:rsidRDefault="00706046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spacing w:line="290" w:lineRule="auto"/>
              <w:ind w:left="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(одного) Модуля   в рублях </w:t>
            </w:r>
          </w:p>
        </w:tc>
      </w:tr>
      <w:tr w:rsidR="00D339E2" w14:paraId="101C86D9" w14:textId="77777777" w:rsidTr="0031725F">
        <w:tc>
          <w:tcPr>
            <w:tcW w:w="4248" w:type="dxa"/>
          </w:tcPr>
          <w:p w14:paraId="623380E3" w14:textId="45ACB04B" w:rsidR="00D339E2" w:rsidRPr="00706046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Ячейка в контейнере 1 м2</w:t>
            </w:r>
          </w:p>
        </w:tc>
        <w:tc>
          <w:tcPr>
            <w:tcW w:w="4395" w:type="dxa"/>
          </w:tcPr>
          <w:p w14:paraId="6CE45EFA" w14:textId="5A9D3AFF" w:rsidR="00D339E2" w:rsidRPr="00706046" w:rsidRDefault="00706046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0" w:right="819"/>
              <w:rPr>
                <w:rFonts w:ascii="Times New Roman" w:hAnsi="Times New Roman" w:cs="Times New Roman"/>
                <w:sz w:val="20"/>
                <w:szCs w:val="20"/>
              </w:rPr>
            </w:pPr>
            <w:r w:rsidRPr="007060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6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0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339E2" w14:paraId="5364AA97" w14:textId="77777777" w:rsidTr="0031725F">
        <w:tc>
          <w:tcPr>
            <w:tcW w:w="4248" w:type="dxa"/>
          </w:tcPr>
          <w:p w14:paraId="316DE735" w14:textId="0CF414E0" w:rsidR="00D339E2" w:rsidRPr="00706046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Ячейка в контейнере 3,5 м2</w:t>
            </w:r>
          </w:p>
        </w:tc>
        <w:tc>
          <w:tcPr>
            <w:tcW w:w="4395" w:type="dxa"/>
          </w:tcPr>
          <w:p w14:paraId="604BB4D1" w14:textId="5CED3A27" w:rsidR="00D339E2" w:rsidRPr="00706046" w:rsidRDefault="00706046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0" w:right="819"/>
              <w:rPr>
                <w:rFonts w:ascii="Times New Roman" w:hAnsi="Times New Roman" w:cs="Times New Roman"/>
                <w:sz w:val="20"/>
                <w:szCs w:val="20"/>
              </w:rPr>
            </w:pPr>
            <w:r w:rsidRPr="0070604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D6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0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339E2" w14:paraId="52B95305" w14:textId="77777777" w:rsidTr="0031725F">
        <w:trPr>
          <w:trHeight w:val="379"/>
        </w:trPr>
        <w:tc>
          <w:tcPr>
            <w:tcW w:w="4248" w:type="dxa"/>
          </w:tcPr>
          <w:p w14:paraId="57F13593" w14:textId="23C2BD8E" w:rsidR="00D339E2" w:rsidRPr="00706046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Ячейка в контейнере 5 м2</w:t>
            </w:r>
          </w:p>
        </w:tc>
        <w:tc>
          <w:tcPr>
            <w:tcW w:w="4395" w:type="dxa"/>
          </w:tcPr>
          <w:p w14:paraId="5BA1369F" w14:textId="13DCCB21" w:rsidR="00D339E2" w:rsidRPr="00DA1A32" w:rsidRDefault="00706046" w:rsidP="0031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A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D6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A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339E2" w14:paraId="054D09B0" w14:textId="77777777" w:rsidTr="0031725F">
        <w:tc>
          <w:tcPr>
            <w:tcW w:w="4248" w:type="dxa"/>
          </w:tcPr>
          <w:p w14:paraId="2AB2B7D1" w14:textId="3840757A" w:rsidR="00D339E2" w:rsidRPr="00706046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Ячейка в контейнере 7,2 м2</w:t>
            </w:r>
          </w:p>
        </w:tc>
        <w:tc>
          <w:tcPr>
            <w:tcW w:w="4395" w:type="dxa"/>
          </w:tcPr>
          <w:p w14:paraId="25428DF7" w14:textId="1869661D" w:rsidR="00D339E2" w:rsidRPr="0031725F" w:rsidRDefault="00706046" w:rsidP="00317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AD6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D339E2" w14:paraId="6560D9A6" w14:textId="77777777" w:rsidTr="0031725F">
        <w:trPr>
          <w:trHeight w:val="239"/>
        </w:trPr>
        <w:tc>
          <w:tcPr>
            <w:tcW w:w="4248" w:type="dxa"/>
          </w:tcPr>
          <w:p w14:paraId="777946F4" w14:textId="1BE79A2C" w:rsidR="00D339E2" w:rsidRPr="00706046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Ячейка в контейнере 9,5 м2</w:t>
            </w:r>
          </w:p>
        </w:tc>
        <w:tc>
          <w:tcPr>
            <w:tcW w:w="4395" w:type="dxa"/>
          </w:tcPr>
          <w:p w14:paraId="02A3EA51" w14:textId="1E7F380F" w:rsidR="00D339E2" w:rsidRPr="0031725F" w:rsidRDefault="00706046" w:rsidP="00317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AD6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D339E2" w14:paraId="39588A70" w14:textId="77777777" w:rsidTr="0031725F">
        <w:tc>
          <w:tcPr>
            <w:tcW w:w="4248" w:type="dxa"/>
          </w:tcPr>
          <w:p w14:paraId="4F8AA64C" w14:textId="15712800" w:rsidR="00D339E2" w:rsidRPr="00706046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15 м2</w:t>
            </w:r>
          </w:p>
        </w:tc>
        <w:tc>
          <w:tcPr>
            <w:tcW w:w="4395" w:type="dxa"/>
          </w:tcPr>
          <w:p w14:paraId="151A9F28" w14:textId="65F461B5" w:rsidR="00D339E2" w:rsidRPr="0031725F" w:rsidRDefault="00706046" w:rsidP="00317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</w:t>
            </w:r>
          </w:p>
        </w:tc>
      </w:tr>
      <w:tr w:rsidR="00D339E2" w14:paraId="1F7DA4BB" w14:textId="77777777" w:rsidTr="0031725F">
        <w:tc>
          <w:tcPr>
            <w:tcW w:w="4248" w:type="dxa"/>
          </w:tcPr>
          <w:p w14:paraId="22D3C26A" w14:textId="2359858B" w:rsidR="00D339E2" w:rsidRPr="0031725F" w:rsidRDefault="0031725F" w:rsidP="0031725F">
            <w:pPr>
              <w:pStyle w:val="a3"/>
              <w:widowControl w:val="0"/>
              <w:tabs>
                <w:tab w:val="left" w:pos="797"/>
              </w:tabs>
              <w:autoSpaceDE w:val="0"/>
              <w:autoSpaceDN w:val="0"/>
              <w:ind w:left="850" w:right="8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30 м2</w:t>
            </w:r>
          </w:p>
        </w:tc>
        <w:tc>
          <w:tcPr>
            <w:tcW w:w="4395" w:type="dxa"/>
          </w:tcPr>
          <w:p w14:paraId="30D61202" w14:textId="02FE0437" w:rsidR="00D339E2" w:rsidRPr="0031725F" w:rsidRDefault="00706046" w:rsidP="003172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</w:t>
            </w:r>
          </w:p>
        </w:tc>
      </w:tr>
    </w:tbl>
    <w:p w14:paraId="16532D46" w14:textId="77777777" w:rsidR="00D339E2" w:rsidRDefault="00D339E2" w:rsidP="00D339E2">
      <w:pPr>
        <w:pStyle w:val="a3"/>
        <w:widowControl w:val="0"/>
        <w:tabs>
          <w:tab w:val="left" w:pos="797"/>
        </w:tabs>
        <w:autoSpaceDE w:val="0"/>
        <w:autoSpaceDN w:val="0"/>
        <w:spacing w:before="57" w:after="0" w:line="290" w:lineRule="auto"/>
        <w:ind w:left="850" w:right="819"/>
        <w:rPr>
          <w:rFonts w:ascii="Times New Roman" w:hAnsi="Times New Roman" w:cs="Times New Roman"/>
          <w:sz w:val="20"/>
          <w:szCs w:val="20"/>
        </w:rPr>
      </w:pPr>
    </w:p>
    <w:p w14:paraId="09E60CC2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117" w:after="0" w:line="290" w:lineRule="auto"/>
        <w:ind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повреждения Модуля Арендатор обязуется возместить Арендодателю стоимость ремонтно-восстановительных работ, утраты рыночной стоимости Модуля и упущенную выгоду в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размере неполученной арендной платы за период устранения ущерба.</w:t>
      </w:r>
    </w:p>
    <w:p w14:paraId="5984160A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6" w:after="0" w:line="290" w:lineRule="auto"/>
        <w:ind w:right="817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 факту повреждения/утраты/уничтожения Модуля Стороны составляют Акт о повреждении/ утрате/уничтожении Модуля, который должен быть подписан Сторонами или их уполномоченными представителями.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Сторона,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обнаружившая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повреждение/уничтожение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обязана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известить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этом другую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Сторону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любым доступным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методом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(лично,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телефон,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факс,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электронная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почта и т.д.) в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течение 2 (двух) календарных дней с момента обнаружения повреждений/утраты/уничтожения Модуля.</w:t>
      </w:r>
    </w:p>
    <w:p w14:paraId="3B4E53E0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0" w:after="0" w:line="290" w:lineRule="auto"/>
        <w:ind w:right="817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неявки Арендатора для осмотра Модуля и подписания Акта о повреждении/утрате/уничтожении Модуля такой Акт составляется Арендодателем в одностороннем порядке при участии комиссии из 2 (двух) представителей Арендодателя.</w:t>
      </w:r>
    </w:p>
    <w:p w14:paraId="46F494D6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3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отказа Арендатора от подписания Акта о повреждении/утрате/уничтожении Модуля, последний обязан представить Арендодателю письменный мотивированный отказ от подписания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данного Акта в день его составления. Ответ на указанное возражение должен быть подготовлен 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передан Арендатору в течение 2 (двух) рабочих дней с момента составления Акта.</w:t>
      </w:r>
    </w:p>
    <w:p w14:paraId="2FFEB521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6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немотивированного отказа Арендатора от подписания Акта о повреждении/утрате/уничтожении Модуля или в случае неявки Арендатора на осмотр и подписание указанного Акта, Акт считается надлежащим образом оформленным и влекущим юридические последствия с момента его подписания членами комиссии.</w:t>
      </w:r>
    </w:p>
    <w:p w14:paraId="55F305C5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4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 вправе зачислять денежные средства, перечисляемые Арендатором по Договору, в первую очередь в счет погашения неустойки и/или компенсации повреждения/утраты/уничтожения Модуля, затем в счет погашения арендной платы, а затем в счет будущих платежей вне зависимости от указания назначения платежа.</w:t>
      </w:r>
    </w:p>
    <w:p w14:paraId="67314083" w14:textId="5F178ACE" w:rsidR="004C40AA" w:rsidRPr="0096101D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91" w:after="0" w:line="290" w:lineRule="auto"/>
        <w:ind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6101D">
        <w:rPr>
          <w:rFonts w:ascii="Times New Roman" w:hAnsi="Times New Roman" w:cs="Times New Roman"/>
          <w:sz w:val="20"/>
          <w:szCs w:val="20"/>
        </w:rPr>
        <w:t>В случае утери ключа от Модуля расходы по вскрытию Модул</w:t>
      </w:r>
      <w:r w:rsidR="0031725F">
        <w:rPr>
          <w:rFonts w:ascii="Times New Roman" w:hAnsi="Times New Roman" w:cs="Times New Roman"/>
          <w:sz w:val="20"/>
          <w:szCs w:val="20"/>
        </w:rPr>
        <w:t xml:space="preserve">я и приобретению нового замка </w:t>
      </w:r>
      <w:proofErr w:type="gramStart"/>
      <w:r w:rsidR="0031725F">
        <w:rPr>
          <w:rFonts w:ascii="Times New Roman" w:hAnsi="Times New Roman" w:cs="Times New Roman"/>
          <w:sz w:val="20"/>
          <w:szCs w:val="20"/>
        </w:rPr>
        <w:t xml:space="preserve">в </w:t>
      </w:r>
      <w:r w:rsidRPr="0096101D">
        <w:rPr>
          <w:rFonts w:ascii="Times New Roman" w:hAnsi="Times New Roman" w:cs="Times New Roman"/>
          <w:sz w:val="20"/>
          <w:szCs w:val="20"/>
        </w:rPr>
        <w:t>несет</w:t>
      </w:r>
      <w:proofErr w:type="gramEnd"/>
      <w:r w:rsidRPr="0096101D">
        <w:rPr>
          <w:rFonts w:ascii="Times New Roman" w:hAnsi="Times New Roman" w:cs="Times New Roman"/>
          <w:sz w:val="20"/>
          <w:szCs w:val="20"/>
        </w:rPr>
        <w:t xml:space="preserve"> Арендатор.</w:t>
      </w:r>
    </w:p>
    <w:p w14:paraId="6784DBA5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8" w:after="0" w:line="290" w:lineRule="auto"/>
        <w:ind w:right="81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Если при возврате Арендодателю Модуля в нем и/или на прилегающей территории будет обнаружен мусор, Арендатор обязуется немедленно очистить Модуль и/или прилегающую территорию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от посторонних предметов (мусора). В случае неисполнения указанной обязанности Арендатором,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lastRenderedPageBreak/>
        <w:t xml:space="preserve">уборка производится Арендодателем за счет единовременно внесенного платежа в соответствии с п. 3.2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Договора.</w:t>
      </w:r>
    </w:p>
    <w:p w14:paraId="6EEB4505" w14:textId="77777777" w:rsidR="004C40AA" w:rsidRPr="00FC6D34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0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6D34">
        <w:rPr>
          <w:rFonts w:ascii="Times New Roman" w:hAnsi="Times New Roman" w:cs="Times New Roman"/>
          <w:sz w:val="20"/>
          <w:szCs w:val="20"/>
        </w:rPr>
        <w:t>В случаях утраты или повреждения пломбы Модуля Арендодатель совместно с Арендатором составляет акт о повреждении пломбы, который должен быть подписан Сторонами. В случае утраты или повреждения пломбы по вине Арендодателя, Арендатору выдается другая пломба бесплатно.</w:t>
      </w:r>
    </w:p>
    <w:p w14:paraId="52C3C93A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2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предоставления Арендодателем Модуля Арендатору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 заключении Договора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после оплаты Арендатором арендной платы, Арендатор вправе потребовать оплаты Арендодателем неустойки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 размере 0,1 % от месячной арендной платы за Модуль за каждый день просрочки.</w:t>
      </w:r>
    </w:p>
    <w:p w14:paraId="3C0B8C03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7" w:after="0" w:line="290" w:lineRule="auto"/>
        <w:ind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 не несет ответственности за сохранность качества, состояния и свойств содержимого Модуля, не несет ответственности за повреждение и/или уничтожение содержимого Модуля, в том числе в результате повреждения огнем, водой, грызунами, плесневелым грибком, пылью, загрязнениями естественной и производственной среды и т.д.</w:t>
      </w:r>
    </w:p>
    <w:p w14:paraId="2207360B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1" w:after="0" w:line="290" w:lineRule="auto"/>
        <w:ind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Ответственность Арендодателя за последствия, возникшие вследствие отказа оборудования,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сбоев аппаратуры, программного обеспечения, связи, технических неполадок, выхода из строя техники, ограничения доступа на Складской комплекс по любому из оснований и прочих обстоятельств, не позволяющих Арендатору воспользоваться своими правами в соответствии с Договором и Правилами, применима только в случае прямого умысла либо грубой неосторожностью Арендодателя и ограничивается реальным размером убытков Арендатора по Договору, и рассчитываются из фактического времени продолжительности таких обстоятельств.</w:t>
      </w:r>
    </w:p>
    <w:p w14:paraId="09B10D81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8" w:after="0" w:line="290" w:lineRule="auto"/>
        <w:ind w:right="80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полное или частичное неисполнение какого-либо из обязательств вследствие наступления обстоятельств непреодолимой силы (форс-мажорных обстоятельств),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таких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как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наводнение,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пожар,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землетрясение,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 также в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случае войны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 военных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действий или запретов компетентных государственных органов или органов местного самоуправления, возникших после заключения Договора, если такие обстоятельства непосредственно повлияли на исполнение Сторонами обязательств по Договору.</w:t>
      </w:r>
    </w:p>
    <w:p w14:paraId="685FC89B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9" w:after="0" w:line="292" w:lineRule="auto"/>
        <w:ind w:right="81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 наступлении форс-мажорных обстоятельств срок исполнения обязательств по Договору для Стороны, испытывающей воздействие таких обстоятельств, отодвигается на срок действия таких обстоятельств и ликвидации их последствий.</w:t>
      </w:r>
    </w:p>
    <w:p w14:paraId="3D9FCBBC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54" w:after="0" w:line="290" w:lineRule="auto"/>
        <w:ind w:right="80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Сторона, для которой наступили форс-мажорные обстоятельства, обязана не позднее 3 (трех) календарных дней со дня наступления таких обстоятельств уведомить другую сторону о начале, ожидаемом сроке действий и прекращения указанных обстоятельств. Наступление форс-мажорных обстоятельств, на которые ссылается Сторона, должно быть подтверждено соответствующими доказательствами в любой удобной форме.</w:t>
      </w:r>
    </w:p>
    <w:p w14:paraId="3657B49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107"/>
        </w:tabs>
        <w:autoSpaceDE w:val="0"/>
        <w:autoSpaceDN w:val="0"/>
        <w:spacing w:before="60" w:after="0" w:line="290" w:lineRule="auto"/>
        <w:ind w:right="81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если действие форс-мажорных обстоятельств будет продолжаться более 2 (двух) недель любая Сторона вправе в одностороннем порядке расторгнуть Договор при условии письменного предупреждения об этом другой Стороны за 7 (семь) календарных дней.</w:t>
      </w:r>
    </w:p>
    <w:p w14:paraId="678BFD1E" w14:textId="77777777" w:rsidR="004C40AA" w:rsidRPr="00FF42BE" w:rsidRDefault="004C40AA" w:rsidP="004C40AA">
      <w:pPr>
        <w:pStyle w:val="a5"/>
        <w:spacing w:before="170"/>
        <w:jc w:val="left"/>
        <w:rPr>
          <w:sz w:val="20"/>
        </w:rPr>
      </w:pPr>
      <w:bookmarkStart w:id="8" w:name="7._ОБЕСПЕЧЕНИЕ_ИСПОЛНЕНИЯ_ОБЯЗАТЕЛЬСТВ"/>
      <w:bookmarkEnd w:id="8"/>
    </w:p>
    <w:p w14:paraId="007A5200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1923"/>
        </w:tabs>
        <w:autoSpaceDE w:val="0"/>
        <w:autoSpaceDN w:val="0"/>
        <w:spacing w:after="0" w:line="240" w:lineRule="auto"/>
        <w:ind w:left="1923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9" w:name="8._ПРАВА_И_ОБЯЗАННОСТИ_СТОРОН_ПОСЛЕ_ЗАКЛ"/>
      <w:bookmarkEnd w:id="9"/>
      <w:r w:rsidRPr="00FF42BE">
        <w:rPr>
          <w:rFonts w:ascii="Times New Roman" w:hAnsi="Times New Roman" w:cs="Times New Roman"/>
          <w:sz w:val="20"/>
          <w:szCs w:val="20"/>
        </w:rPr>
        <w:t>ПРАВА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ОБЯЗАННОСТИ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СТОРОН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ПОСЛЕ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ЗАКЛЮЧЕНИЯ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ДОГОВОРА</w:t>
      </w:r>
    </w:p>
    <w:p w14:paraId="6FA8854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762"/>
        </w:tabs>
        <w:autoSpaceDE w:val="0"/>
        <w:autoSpaceDN w:val="0"/>
        <w:spacing w:before="112" w:after="0" w:line="240" w:lineRule="auto"/>
        <w:ind w:left="762" w:hanging="38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Арендатор</w:t>
      </w:r>
      <w:r w:rsidRPr="00FF42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вправе:</w:t>
      </w:r>
    </w:p>
    <w:p w14:paraId="2F0D758B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2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Требовать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передачи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после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внесения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оплаты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аренду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Модуля;</w:t>
      </w:r>
    </w:p>
    <w:p w14:paraId="326333D5" w14:textId="56742EFF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11"/>
        </w:tabs>
        <w:autoSpaceDE w:val="0"/>
        <w:autoSpaceDN w:val="0"/>
        <w:spacing w:before="112" w:after="0" w:line="295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Пользоваться Модулем в соответствии с настоящими Правилами </w:t>
      </w:r>
      <w:r w:rsidR="00D353AC">
        <w:rPr>
          <w:rFonts w:ascii="Times New Roman" w:hAnsi="Times New Roman" w:cs="Times New Roman"/>
          <w:sz w:val="20"/>
          <w:szCs w:val="20"/>
        </w:rPr>
        <w:t>и правилами пользования Модулем;</w:t>
      </w:r>
    </w:p>
    <w:p w14:paraId="22C84028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31"/>
        </w:tabs>
        <w:autoSpaceDE w:val="0"/>
        <w:autoSpaceDN w:val="0"/>
        <w:spacing w:before="54" w:after="0" w:line="290" w:lineRule="auto"/>
        <w:ind w:left="387"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Приобрести за свой счет замок для Модуля, который возвращается Арендатору по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истечении срока аренды Модуля;</w:t>
      </w:r>
    </w:p>
    <w:p w14:paraId="775206D6" w14:textId="5C10E282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61"/>
        </w:tabs>
        <w:autoSpaceDE w:val="0"/>
        <w:autoSpaceDN w:val="0"/>
        <w:spacing w:before="57" w:after="0" w:line="295" w:lineRule="auto"/>
        <w:ind w:left="387" w:right="82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Воспользоваться за отдельную оплату дополнительными услугами Арендодателя, информация о которых размещена на сайте Арендодателя: </w:t>
      </w:r>
      <w:hyperlink r:id="rId12" w:history="1">
        <w:r w:rsidR="002D7AAF" w:rsidRPr="0009335F">
          <w:rPr>
            <w:rStyle w:val="a4"/>
            <w:rFonts w:asciiTheme="minorHAnsi" w:hAnsiTheme="minorHAnsi" w:cstheme="minorBidi"/>
          </w:rPr>
          <w:t>https://belka-sklad.ru/</w:t>
        </w:r>
      </w:hyperlink>
      <w:r w:rsidR="002D7AAF">
        <w:t xml:space="preserve"> </w:t>
      </w:r>
    </w:p>
    <w:p w14:paraId="20DD2473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31"/>
        </w:tabs>
        <w:autoSpaceDE w:val="0"/>
        <w:autoSpaceDN w:val="0"/>
        <w:spacing w:before="53" w:after="0" w:line="290" w:lineRule="auto"/>
        <w:ind w:left="38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Предоставить право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посещения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третьим лицам, ответственность за действия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которых несет Арендатор. Арендатор сообщает Арендодателю данные лиц, которых он намерен допустить к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посещению Модуля и оформляет доверенность на данных лиц в присутствии Арендодателя/представителя Арендодателя. При этом, как третьим лицам, так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 Арендатору может быть отказано в посещении Модуля в случае не предоставления ими документов, удостоверяющих личность (п. 4.8 настоящих Правил).</w:t>
      </w:r>
    </w:p>
    <w:p w14:paraId="5ECC080C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56"/>
        </w:tabs>
        <w:autoSpaceDE w:val="0"/>
        <w:autoSpaceDN w:val="0"/>
        <w:spacing w:before="60" w:after="0" w:line="290" w:lineRule="auto"/>
        <w:ind w:left="387"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lastRenderedPageBreak/>
        <w:t>Отказаться от исполнения Договора в одностороннем внесудебном порядке, заблаговременно, не менее чем за 30 календарных дней, предупредив об этом Арендодателя, путем оставления заявки о съезде по телефону или электронной почте, указанных в Договоре.</w:t>
      </w:r>
    </w:p>
    <w:p w14:paraId="545D9E02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762"/>
        </w:tabs>
        <w:autoSpaceDE w:val="0"/>
        <w:autoSpaceDN w:val="0"/>
        <w:spacing w:before="61" w:after="0" w:line="240" w:lineRule="auto"/>
        <w:ind w:left="762" w:hanging="38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Арендатор</w:t>
      </w:r>
      <w:r w:rsidRPr="00FF42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обязан:</w:t>
      </w:r>
    </w:p>
    <w:p w14:paraId="268390EA" w14:textId="6376A5FC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21"/>
        </w:tabs>
        <w:autoSpaceDE w:val="0"/>
        <w:autoSpaceDN w:val="0"/>
        <w:spacing w:before="112" w:after="0" w:line="290" w:lineRule="auto"/>
        <w:ind w:left="38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Принять Модуль по Акту приема-передачи в течение семи календарных дней с момента подписания Договора</w:t>
      </w:r>
      <w:r w:rsidR="00410F25">
        <w:rPr>
          <w:rFonts w:ascii="Times New Roman" w:hAnsi="Times New Roman" w:cs="Times New Roman"/>
          <w:sz w:val="20"/>
          <w:szCs w:val="20"/>
        </w:rPr>
        <w:t xml:space="preserve"> или осуществления оплаты</w:t>
      </w:r>
      <w:r w:rsidRPr="00FF42BE">
        <w:rPr>
          <w:rFonts w:ascii="Times New Roman" w:hAnsi="Times New Roman" w:cs="Times New Roman"/>
          <w:sz w:val="20"/>
          <w:szCs w:val="20"/>
        </w:rPr>
        <w:t>;</w:t>
      </w:r>
    </w:p>
    <w:p w14:paraId="6CA1187D" w14:textId="163D74FE" w:rsidR="008815B0" w:rsidRPr="00D353AC" w:rsidRDefault="004C40AA" w:rsidP="008815B0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59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Использовать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исключительно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соответствии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настоящими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Правилами;</w:t>
      </w:r>
    </w:p>
    <w:p w14:paraId="435D6E31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31"/>
        </w:tabs>
        <w:autoSpaceDE w:val="0"/>
        <w:autoSpaceDN w:val="0"/>
        <w:spacing w:before="4" w:after="0" w:line="290" w:lineRule="auto"/>
        <w:ind w:left="387"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Осуществлять своевременную оплату арендной платы и иных платежей в согласованные Договором сроки и размере. Отсутствие счета на оплату не освобождает Арендатора от необходимости оплаты и не дает основания для переноса сроков оплаты. Арендатор самостоятельно получает счета на оплату и иные документы, неполучение документов не является основанием для неоплаты арендной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платы;</w:t>
      </w:r>
    </w:p>
    <w:p w14:paraId="7259337A" w14:textId="6A39DF68" w:rsidR="004C40AA" w:rsidRPr="00410F25" w:rsidRDefault="00410F25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46"/>
        </w:tabs>
        <w:autoSpaceDE w:val="0"/>
        <w:autoSpaceDN w:val="0"/>
        <w:spacing w:before="60" w:after="0" w:line="290" w:lineRule="auto"/>
        <w:ind w:left="387"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10F25">
        <w:rPr>
          <w:rFonts w:ascii="Times New Roman" w:hAnsi="Times New Roman" w:cs="Times New Roman"/>
          <w:sz w:val="20"/>
          <w:szCs w:val="20"/>
        </w:rPr>
        <w:t xml:space="preserve">Установить замок на Модуль и </w:t>
      </w:r>
      <w:r w:rsidR="004C40AA" w:rsidRPr="00410F25">
        <w:rPr>
          <w:rFonts w:ascii="Times New Roman" w:hAnsi="Times New Roman" w:cs="Times New Roman"/>
          <w:sz w:val="20"/>
          <w:szCs w:val="20"/>
        </w:rPr>
        <w:t>после размещения в нем имущества</w:t>
      </w:r>
      <w:r w:rsidRPr="00410F25">
        <w:rPr>
          <w:rFonts w:ascii="Times New Roman" w:hAnsi="Times New Roman" w:cs="Times New Roman"/>
          <w:sz w:val="20"/>
          <w:szCs w:val="20"/>
        </w:rPr>
        <w:t xml:space="preserve"> закрыть на замок</w:t>
      </w:r>
      <w:r w:rsidR="004C40AA" w:rsidRPr="00410F25">
        <w:rPr>
          <w:rFonts w:ascii="Times New Roman" w:hAnsi="Times New Roman" w:cs="Times New Roman"/>
          <w:sz w:val="20"/>
          <w:szCs w:val="20"/>
        </w:rPr>
        <w:t>;</w:t>
      </w:r>
    </w:p>
    <w:p w14:paraId="6318BBD1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58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Заботиться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содержимом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</w:t>
      </w:r>
      <w:r w:rsidRPr="00FF42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должной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степенью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осмотрительности;</w:t>
      </w:r>
    </w:p>
    <w:p w14:paraId="46EA1B5D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8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Надлежащим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образом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упаковать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содержимое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которое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будет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размещено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Модуле;</w:t>
      </w:r>
    </w:p>
    <w:p w14:paraId="1E28A1D8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11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Обеспечить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сохранность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ключей;</w:t>
      </w:r>
    </w:p>
    <w:p w14:paraId="17D593E4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61"/>
        </w:tabs>
        <w:autoSpaceDE w:val="0"/>
        <w:autoSpaceDN w:val="0"/>
        <w:spacing w:before="112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Самостоятельно осуществлять вывоз мусора и курить только в отведенных для этого местах. В случае выявления случаев загрязнения Модуля и/или прилегающей территории, Арендодатель предъявляет к оплате Арендатору стоимость уборки в размере 5 000 (Пять тысяч) рублей. Арендатор обязан оплатить стоимость уборки в течение 2 рабочих дней;</w:t>
      </w:r>
    </w:p>
    <w:p w14:paraId="7797630C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61"/>
        </w:tabs>
        <w:autoSpaceDE w:val="0"/>
        <w:autoSpaceDN w:val="0"/>
        <w:spacing w:before="61" w:after="0" w:line="288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Использовать Модуль максимально безопасным образом, исключающим возможность нанесения ущерба другим арендаторам и имуществу Арендодателя;</w:t>
      </w:r>
    </w:p>
    <w:p w14:paraId="05BFBFAB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71"/>
        </w:tabs>
        <w:autoSpaceDE w:val="0"/>
        <w:autoSpaceDN w:val="0"/>
        <w:spacing w:before="68" w:after="0" w:line="288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Гарантировать, что содержимое Модуля принадлежащее ему на праве собственности или ином законном основании;</w:t>
      </w:r>
    </w:p>
    <w:p w14:paraId="2828C3C9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66"/>
        </w:tabs>
        <w:autoSpaceDE w:val="0"/>
        <w:autoSpaceDN w:val="0"/>
        <w:spacing w:before="63" w:after="0" w:line="290" w:lineRule="auto"/>
        <w:ind w:left="387"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Явиться в дату и время указанные в уведомлении об осмотре Модуля для участия в процедуре осмотра, описи содержимого Модуля;</w:t>
      </w:r>
    </w:p>
    <w:p w14:paraId="3EEBC67E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126"/>
        </w:tabs>
        <w:autoSpaceDE w:val="0"/>
        <w:autoSpaceDN w:val="0"/>
        <w:spacing w:before="63" w:after="0" w:line="290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течение 10 (Десяти) календарных дней с момента получения уведомления об осмотре Арендодателем Модуля забрать содержимое Модуля, при этом неисполнение Арендатором данной обязанности влечет последствия, предусмотренные п. 6.4 Правил.</w:t>
      </w:r>
    </w:p>
    <w:p w14:paraId="762AACC2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1"/>
        </w:tabs>
        <w:autoSpaceDE w:val="0"/>
        <w:autoSpaceDN w:val="0"/>
        <w:spacing w:before="57" w:after="0" w:line="290" w:lineRule="auto"/>
        <w:ind w:left="387" w:right="81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Сохранять Модуль в первоначальном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состоянии,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 производя каких-либо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изменений,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 том числе не вправе распылять краску, осуществлять слесарные работы, прикреплять что-либо к стенам, потолку, полу или дверям Модуля, производить перепланировку Модуля;</w:t>
      </w:r>
    </w:p>
    <w:p w14:paraId="5E327846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226"/>
        </w:tabs>
        <w:autoSpaceDE w:val="0"/>
        <w:autoSpaceDN w:val="0"/>
        <w:spacing w:before="62" w:after="0" w:line="290" w:lineRule="auto"/>
        <w:ind w:left="387" w:right="817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Выполнять установленные Арендодателем и/или собственником помещения правила эксплуатации и пользования помещением и прилегающей территорией, в том числе не загромождать проходы к Модулям, лестницы, служебные помещения или другие части помещений, наносить ущерб имуществу Арендодателя и других Арендаторов;</w:t>
      </w:r>
    </w:p>
    <w:p w14:paraId="513D018D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61"/>
        </w:tabs>
        <w:autoSpaceDE w:val="0"/>
        <w:autoSpaceDN w:val="0"/>
        <w:spacing w:before="61" w:after="0" w:line="290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Предоставить перечень лиц, имеющих право от имени Арендатора пользоваться Модулем, и их данные, оформить доверенность на указанных лиц;</w:t>
      </w:r>
    </w:p>
    <w:p w14:paraId="2C715C2F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181"/>
        </w:tabs>
        <w:autoSpaceDE w:val="0"/>
        <w:autoSpaceDN w:val="0"/>
        <w:spacing w:before="57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Соблюдать санитарно-эпидемиологические правила, правила техники безопасности при пользовании Модулем;</w:t>
      </w:r>
    </w:p>
    <w:p w14:paraId="13EA4860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6"/>
        </w:tabs>
        <w:autoSpaceDE w:val="0"/>
        <w:autoSpaceDN w:val="0"/>
        <w:spacing w:before="59" w:after="0" w:line="295" w:lineRule="auto"/>
        <w:ind w:left="387"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 окончании срока аренды Модуля осуществить передачу Модуля Арендодателю в состоянии, в котором Модуль был принят, с учетом естественного износа;</w:t>
      </w:r>
    </w:p>
    <w:p w14:paraId="1DE7416D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1"/>
        </w:tabs>
        <w:autoSpaceDE w:val="0"/>
        <w:autoSpaceDN w:val="0"/>
        <w:spacing w:before="52" w:after="0" w:line="290" w:lineRule="auto"/>
        <w:ind w:left="387" w:right="81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 окончании срока аренды Модуля освободить Модуль от содержимого, в том числе брошенных вещей (мусора), либо оплатить уборку Модуля, согласно п. 6.13 Правил, с учетом внесенного при заключении единовременного платежа, в соответствии с п. 5.5. Правил.</w:t>
      </w:r>
    </w:p>
    <w:p w14:paraId="4BC5AF10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51"/>
        </w:tabs>
        <w:autoSpaceDE w:val="0"/>
        <w:autoSpaceDN w:val="0"/>
        <w:spacing w:before="63" w:after="0" w:line="290" w:lineRule="auto"/>
        <w:ind w:left="387" w:right="81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При прекращении Договора до подписания Акта приема-передачи (возврата) Модуля произвести полный расчет и надлежащую оплату неустоек, штрафов, иных причитающихся платежей, если таковые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имеются;</w:t>
      </w:r>
    </w:p>
    <w:p w14:paraId="79D9E90D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61"/>
        </w:tabs>
        <w:autoSpaceDE w:val="0"/>
        <w:autoSpaceDN w:val="0"/>
        <w:spacing w:before="56" w:after="0" w:line="290" w:lineRule="auto"/>
        <w:ind w:left="38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 первому требованию Арендодателя освободить Модуль от содержимого в случае нарушения правил пользования Модулем, положений Договора и настоящих Правил;</w:t>
      </w:r>
    </w:p>
    <w:p w14:paraId="37CE9BAC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1"/>
        </w:tabs>
        <w:autoSpaceDE w:val="0"/>
        <w:autoSpaceDN w:val="0"/>
        <w:spacing w:before="64" w:after="0" w:line="290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lastRenderedPageBreak/>
        <w:t>Сообщать Арендодателю о любых обстоятельствах, имеющих отношение к Договору, в том числе о фактах утери или обмена документов, удостоверяющих личность Арендатора, изменении адресов, телефонов,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адресов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электронной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почты,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смены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наименования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юридических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лиц,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смене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генерального</w:t>
      </w:r>
    </w:p>
    <w:p w14:paraId="1173F0B1" w14:textId="77777777" w:rsidR="004C40AA" w:rsidRDefault="004C40AA" w:rsidP="008815B0">
      <w:pPr>
        <w:spacing w:line="290" w:lineRule="auto"/>
        <w:rPr>
          <w:rFonts w:ascii="Times New Roman" w:hAnsi="Times New Roman" w:cs="Times New Roman"/>
          <w:sz w:val="20"/>
          <w:szCs w:val="20"/>
        </w:rPr>
      </w:pPr>
    </w:p>
    <w:p w14:paraId="31CA5D5C" w14:textId="77777777" w:rsidR="004C40AA" w:rsidRPr="00FF42BE" w:rsidRDefault="004C40AA" w:rsidP="004C40AA">
      <w:pPr>
        <w:pStyle w:val="a5"/>
        <w:spacing w:before="4" w:line="290" w:lineRule="auto"/>
        <w:ind w:right="821"/>
        <w:rPr>
          <w:sz w:val="20"/>
        </w:rPr>
      </w:pPr>
      <w:r w:rsidRPr="00FF42BE">
        <w:rPr>
          <w:sz w:val="20"/>
        </w:rPr>
        <w:t>директора и главного бухгалтера, отзыва доверенностей подписантов Договора и иных документов. Арендодатель не несет ответственности за последствия, связанные с невыполнением Арендатором требований данного правила;</w:t>
      </w:r>
    </w:p>
    <w:p w14:paraId="3B6C6F42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171"/>
        </w:tabs>
        <w:autoSpaceDE w:val="0"/>
        <w:autoSpaceDN w:val="0"/>
        <w:spacing w:before="63" w:after="0" w:line="290" w:lineRule="auto"/>
        <w:ind w:left="387"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Соблюдать все технические и официальные правила, в частности, правила пожарной безопасности, правила техники безопасности, правила органов, осуществляющих надзор за зданием или территорией, на которой располагается Модуль;</w:t>
      </w:r>
    </w:p>
    <w:p w14:paraId="49F512D7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226"/>
        </w:tabs>
        <w:autoSpaceDE w:val="0"/>
        <w:autoSpaceDN w:val="0"/>
        <w:spacing w:before="56" w:after="0" w:line="290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Выполнять установленные Арендодателем и/или собственником помещения правила эксплуатации и пользования помещением и прилегающей территорией;</w:t>
      </w:r>
    </w:p>
    <w:p w14:paraId="59E0901B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1"/>
        </w:tabs>
        <w:autoSpaceDE w:val="0"/>
        <w:autoSpaceDN w:val="0"/>
        <w:spacing w:before="63" w:after="0" w:line="290" w:lineRule="auto"/>
        <w:ind w:left="387" w:right="81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уступать свои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 Договору третьим лицам без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получения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предварительного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письменного согласия Арендодателя;</w:t>
      </w:r>
    </w:p>
    <w:p w14:paraId="17053906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166"/>
        </w:tabs>
        <w:autoSpaceDE w:val="0"/>
        <w:autoSpaceDN w:val="0"/>
        <w:spacing w:before="58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 необходимости самостоятельно оплачивать услуги курьера и стоимость почтовых отправлений всех документов, в том числе актов оказанных услуг,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счетов-фактур, счетов на оплату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 т.д.</w:t>
      </w:r>
    </w:p>
    <w:p w14:paraId="3E694D28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1"/>
        </w:tabs>
        <w:autoSpaceDE w:val="0"/>
        <w:autoSpaceDN w:val="0"/>
        <w:spacing w:before="63" w:after="0" w:line="290" w:lineRule="auto"/>
        <w:ind w:left="387"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Предоставлять достоверную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информацию 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себе (ФИО, контактные телефоны, адрес регистрации, адрес электронной почты и пр.), в том числе, путем самостоятельного изменения, дополнения информации в личном кабинете на сайте Арендодателя.</w:t>
      </w:r>
    </w:p>
    <w:p w14:paraId="68C1D74A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762"/>
        </w:tabs>
        <w:autoSpaceDE w:val="0"/>
        <w:autoSpaceDN w:val="0"/>
        <w:spacing w:before="57" w:after="0" w:line="240" w:lineRule="auto"/>
        <w:ind w:left="762" w:hanging="38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вправе:</w:t>
      </w:r>
    </w:p>
    <w:p w14:paraId="6F6D10F7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36"/>
        </w:tabs>
        <w:autoSpaceDE w:val="0"/>
        <w:autoSpaceDN w:val="0"/>
        <w:spacing w:before="117" w:after="0" w:line="290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Требовать внесения арендной платы за Модуль в соответствии с настоящими Правилами. В случае нарушения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 срока оплаты, предусмотренного Договором, Арендодатель вправе потребовать единовременного внесения арендной платы авансом за 3 месяца;</w:t>
      </w:r>
    </w:p>
    <w:p w14:paraId="4630C0D3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57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Требовать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соблюдения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правил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пользования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Модулем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соответствии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настоящими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Правилами;</w:t>
      </w:r>
    </w:p>
    <w:p w14:paraId="57624A79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26"/>
        </w:tabs>
        <w:autoSpaceDE w:val="0"/>
        <w:autoSpaceDN w:val="0"/>
        <w:spacing w:before="117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Требовать освобождения Модуля по окончании срока аренды/при досрочном расторжении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Договора;</w:t>
      </w:r>
    </w:p>
    <w:p w14:paraId="70CFEC68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01"/>
        </w:tabs>
        <w:autoSpaceDE w:val="0"/>
        <w:autoSpaceDN w:val="0"/>
        <w:spacing w:before="58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Потребовать удостоверения личности Арендатора либо третьего лица, намеренного посетить Модуль. В случае не предоставления Арендатором или третьим лицом документа, удостоверяющего личность, Арендодатель вправе отказать Арендатору или третьему лицу в посещении Модуля;</w:t>
      </w:r>
    </w:p>
    <w:p w14:paraId="73AD338F" w14:textId="62284CFA" w:rsidR="004C40AA" w:rsidRPr="00D353AC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97"/>
        </w:tabs>
        <w:autoSpaceDE w:val="0"/>
        <w:autoSpaceDN w:val="0"/>
        <w:spacing w:before="62" w:after="0" w:line="290" w:lineRule="auto"/>
        <w:ind w:left="387" w:right="81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353AC">
        <w:rPr>
          <w:rFonts w:ascii="Times New Roman" w:hAnsi="Times New Roman" w:cs="Times New Roman"/>
          <w:sz w:val="20"/>
          <w:szCs w:val="20"/>
        </w:rPr>
        <w:t xml:space="preserve">По своему усмотрению без согласования и уведомления Арендатора в целях рационального использования Складского комплекса, перемещать Модуль, а также штабелировать Модули в несколько уровней в пределах одного Складского комплекса. В случае прекращения арендных правоотношений между ООО </w:t>
      </w:r>
      <w:r w:rsidR="00280125" w:rsidRPr="00D353AC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280125" w:rsidRPr="00D353AC">
        <w:rPr>
          <w:rFonts w:ascii="Times New Roman" w:hAnsi="Times New Roman" w:cs="Times New Roman"/>
          <w:sz w:val="20"/>
          <w:szCs w:val="20"/>
        </w:rPr>
        <w:t>Втормет</w:t>
      </w:r>
      <w:proofErr w:type="spellEnd"/>
      <w:r w:rsidR="00280125" w:rsidRPr="00D353AC">
        <w:rPr>
          <w:rFonts w:ascii="Times New Roman" w:hAnsi="Times New Roman" w:cs="Times New Roman"/>
          <w:sz w:val="20"/>
          <w:szCs w:val="20"/>
        </w:rPr>
        <w:t>-Гарант»</w:t>
      </w:r>
      <w:r w:rsidRPr="00D353AC">
        <w:rPr>
          <w:rFonts w:ascii="Times New Roman" w:hAnsi="Times New Roman" w:cs="Times New Roman"/>
          <w:sz w:val="20"/>
          <w:szCs w:val="20"/>
        </w:rPr>
        <w:t xml:space="preserve"> и собственником (арендодателем) земельного участка, ООО </w:t>
      </w:r>
      <w:r w:rsidR="00280125" w:rsidRPr="00D353AC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280125" w:rsidRPr="00D353AC">
        <w:rPr>
          <w:rFonts w:ascii="Times New Roman" w:hAnsi="Times New Roman" w:cs="Times New Roman"/>
          <w:sz w:val="20"/>
          <w:szCs w:val="20"/>
        </w:rPr>
        <w:t>Втормет</w:t>
      </w:r>
      <w:proofErr w:type="spellEnd"/>
      <w:r w:rsidR="00280125" w:rsidRPr="00D353AC">
        <w:rPr>
          <w:rFonts w:ascii="Times New Roman" w:hAnsi="Times New Roman" w:cs="Times New Roman"/>
          <w:sz w:val="20"/>
          <w:szCs w:val="20"/>
        </w:rPr>
        <w:t>-Гарант»</w:t>
      </w:r>
      <w:r w:rsidRPr="00D353AC">
        <w:rPr>
          <w:rFonts w:ascii="Times New Roman" w:hAnsi="Times New Roman" w:cs="Times New Roman"/>
          <w:sz w:val="20"/>
          <w:szCs w:val="20"/>
        </w:rPr>
        <w:t xml:space="preserve"> имеет право перемещать Модуль на иные Складские комплексы компании,</w:t>
      </w:r>
      <w:r w:rsidRPr="00D353AC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D353AC">
        <w:rPr>
          <w:rFonts w:ascii="Times New Roman" w:hAnsi="Times New Roman" w:cs="Times New Roman"/>
          <w:sz w:val="20"/>
          <w:szCs w:val="20"/>
        </w:rPr>
        <w:t>без согласования с Арендатором, о чем Арендатор уведомляется путем направления смс – сообщений и сообщений по электронной почте, указанных Арендатором в Договоре;</w:t>
      </w:r>
    </w:p>
    <w:p w14:paraId="569FF6CD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26"/>
        </w:tabs>
        <w:autoSpaceDE w:val="0"/>
        <w:autoSpaceDN w:val="0"/>
        <w:spacing w:before="58" w:after="0" w:line="290" w:lineRule="auto"/>
        <w:ind w:left="38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Прекратить обслуживание Модуля до момента исполнения Арендатором всех финансовых обязательств по Договору;</w:t>
      </w:r>
    </w:p>
    <w:p w14:paraId="51CBE812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27"/>
        </w:tabs>
        <w:autoSpaceDE w:val="0"/>
        <w:autoSpaceDN w:val="0"/>
        <w:spacing w:before="58" w:after="0" w:line="290" w:lineRule="auto"/>
        <w:ind w:left="387" w:right="81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случае невнесения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арендной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платы в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течение более 2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(Двух)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месяцев,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Арендодатель вправе переместить Модуль на любой открытый (холодный)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складской комплекс по своему усмотрению. Возврат Модуля на Складской комплекс, производится Арендодателем в течение 3 (трех) рабочих дней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 момента получения от Арендатора письменного заявления и оплаты стоимости перемещения Модуля в соответствии с тарифами Арендодателя при условии полного погашения Арендатором, задолженности</w:t>
      </w:r>
      <w:r w:rsidRPr="00FF42BE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 арендной плате и/или иным платежам предусмотренным Договором и/или Правилами.</w:t>
      </w:r>
    </w:p>
    <w:p w14:paraId="1692CCF7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91"/>
        </w:tabs>
        <w:autoSpaceDE w:val="0"/>
        <w:autoSpaceDN w:val="0"/>
        <w:spacing w:before="59" w:after="0" w:line="290" w:lineRule="auto"/>
        <w:ind w:left="387" w:right="81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Производить внешний осмотр Модуля, а также производить внутренний осмотр Модуля при условии уведомления Арендатора по телефону или электронной почте в случае возникновения у Арендодателя обоснованных предположений о нарушении Арендатором условий п. 1.4 настоящих Правил.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 этом Арендодатель вправе при осмотре Модуля использовать приборы,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 наносящие вреда имуществу Арендодателя. Арендатор вправе присутствовать при осмотре Модуля;</w:t>
      </w:r>
    </w:p>
    <w:p w14:paraId="18CDCBB7" w14:textId="77809AC2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81"/>
        </w:tabs>
        <w:autoSpaceDE w:val="0"/>
        <w:autoSpaceDN w:val="0"/>
        <w:spacing w:before="60" w:after="0" w:line="290" w:lineRule="auto"/>
        <w:ind w:left="387" w:right="817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Предоставлять дополнительные услуги Арендатору, указанные на сайте Арендодателя, находящегося по адресу в сети Интернет: </w:t>
      </w:r>
      <w:hyperlink r:id="rId13" w:history="1">
        <w:r w:rsidR="002D7AAF" w:rsidRPr="0009335F">
          <w:rPr>
            <w:rStyle w:val="a4"/>
            <w:rFonts w:asciiTheme="minorHAnsi" w:hAnsiTheme="minorHAnsi" w:cstheme="minorBidi"/>
          </w:rPr>
          <w:t>https://belka-sklad.ru/</w:t>
        </w:r>
      </w:hyperlink>
      <w:r w:rsidR="002D7AAF">
        <w:t xml:space="preserve"> </w:t>
      </w:r>
    </w:p>
    <w:p w14:paraId="4E67256C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81"/>
        </w:tabs>
        <w:autoSpaceDE w:val="0"/>
        <w:autoSpaceDN w:val="0"/>
        <w:spacing w:before="4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lastRenderedPageBreak/>
        <w:t>Отказаться от исполнения Договора в одностороннем внесудебном порядке, предусмотренном настоящими Правилами;</w:t>
      </w:r>
    </w:p>
    <w:p w14:paraId="66136F5B" w14:textId="43AD1558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71"/>
        </w:tabs>
        <w:autoSpaceDE w:val="0"/>
        <w:autoSpaceDN w:val="0"/>
        <w:spacing w:before="59" w:after="0" w:line="292" w:lineRule="auto"/>
        <w:ind w:left="387"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Произвести осмотр Модуля в присутствии Арендатора, а в случае необходимости или неявки Арендатора в отсутствии Арендатора и/или его представителя, но с последующим уведомлением Арендатора не позднее 3 (Трех) рабочих дней после осмотра в случаях:</w:t>
      </w:r>
    </w:p>
    <w:p w14:paraId="12A3EF12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951"/>
        </w:tabs>
        <w:autoSpaceDE w:val="0"/>
        <w:autoSpaceDN w:val="0"/>
        <w:spacing w:before="54" w:after="0" w:line="240" w:lineRule="auto"/>
        <w:ind w:left="951" w:hanging="56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нарушения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Арендатором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условий,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предусмотренных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п.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1.4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настоящих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Правил;</w:t>
      </w:r>
    </w:p>
    <w:p w14:paraId="3617466E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952"/>
        </w:tabs>
        <w:autoSpaceDE w:val="0"/>
        <w:autoSpaceDN w:val="0"/>
        <w:spacing w:before="112" w:after="0" w:line="295" w:lineRule="auto"/>
        <w:ind w:left="952" w:right="821" w:hanging="56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наступления обстоятельств непреодолимой силы (в частности, но, не ограничиваясь, пожара, задымления, наводнения и т.д.), создающих угрозу для сохранности имущества Арендатора;</w:t>
      </w:r>
    </w:p>
    <w:p w14:paraId="35F5A8FA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952"/>
        </w:tabs>
        <w:autoSpaceDE w:val="0"/>
        <w:autoSpaceDN w:val="0"/>
        <w:spacing w:before="53" w:after="0" w:line="290" w:lineRule="auto"/>
        <w:ind w:left="952" w:right="822" w:hanging="56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 получении соответствующих официальных документов от правоохранительных и контролирующих органов, принятых в соответствии с законодательством Российской Федерации.</w:t>
      </w:r>
    </w:p>
    <w:p w14:paraId="2C604F72" w14:textId="77777777" w:rsidR="004C40AA" w:rsidRPr="00FF42BE" w:rsidRDefault="004C40AA" w:rsidP="004C40AA">
      <w:pPr>
        <w:pStyle w:val="a3"/>
        <w:widowControl w:val="0"/>
        <w:numPr>
          <w:ilvl w:val="3"/>
          <w:numId w:val="23"/>
        </w:numPr>
        <w:tabs>
          <w:tab w:val="left" w:pos="952"/>
        </w:tabs>
        <w:autoSpaceDE w:val="0"/>
        <w:autoSpaceDN w:val="0"/>
        <w:spacing w:before="58" w:after="0" w:line="292" w:lineRule="auto"/>
        <w:ind w:left="952" w:right="823" w:hanging="56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 наличии задолженности Арендатора перед Арендодателем по внесению арендных платежей боле 2 (Двух) месяцев, при условии обязательного письменного уведомления Арендатора не позднее, чем за 14 (Четырнадцать) дней до даты осмотра Модуля;</w:t>
      </w:r>
    </w:p>
    <w:p w14:paraId="1CA0EB65" w14:textId="77777777" w:rsidR="00410F25" w:rsidRDefault="004C40AA" w:rsidP="00410F25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76"/>
        </w:tabs>
        <w:autoSpaceDE w:val="0"/>
        <w:autoSpaceDN w:val="0"/>
        <w:spacing w:before="54" w:after="0" w:line="290" w:lineRule="auto"/>
        <w:ind w:left="38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осмотра Модуля Арендодателем по причинам, предусмотренным п. 8.3.11. Правил в отсутствие Арендатора, Арендодатель обязан незамедлительно (как только появится возможность) уведомить Арендатора о необходимости осмотра/произведенном осмотре Модуля, сообщив об обстоятельствах, послуживших причиной для осмотра Модуля. По факту осмотра составляется Акт осмотра с описью содержимого Модуля, который подписыва</w:t>
      </w:r>
      <w:r w:rsidR="00410F25">
        <w:rPr>
          <w:rFonts w:ascii="Times New Roman" w:hAnsi="Times New Roman" w:cs="Times New Roman"/>
          <w:sz w:val="20"/>
          <w:szCs w:val="20"/>
        </w:rPr>
        <w:t xml:space="preserve">ется сотрудниками Арендодателя </w:t>
      </w:r>
    </w:p>
    <w:p w14:paraId="46310E03" w14:textId="64733ED5" w:rsidR="004C40AA" w:rsidRPr="00410F25" w:rsidRDefault="004C40AA" w:rsidP="00410F25">
      <w:pPr>
        <w:pStyle w:val="a3"/>
        <w:widowControl w:val="0"/>
        <w:tabs>
          <w:tab w:val="left" w:pos="387"/>
          <w:tab w:val="left" w:pos="1076"/>
        </w:tabs>
        <w:autoSpaceDE w:val="0"/>
        <w:autoSpaceDN w:val="0"/>
        <w:spacing w:before="54" w:after="0" w:line="290" w:lineRule="auto"/>
        <w:ind w:left="387" w:right="8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10F25">
        <w:rPr>
          <w:rFonts w:ascii="Times New Roman" w:hAnsi="Times New Roman" w:cs="Times New Roman"/>
          <w:sz w:val="20"/>
          <w:szCs w:val="20"/>
        </w:rPr>
        <w:t>Арендатором/представителем Арендатора (при условии, что обстоятельства позволяют сделать это). При этом Арендодатель не несет ответственность за любой ущерб, причиненный содержимому Модуля в результате такого осмотра, перемещения содержимого Модуля, если Арендодатель принял все необходимые и разумные меры к предотвращению такого вреда;</w:t>
      </w:r>
    </w:p>
    <w:p w14:paraId="62F375F5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46"/>
        </w:tabs>
        <w:autoSpaceDE w:val="0"/>
        <w:autoSpaceDN w:val="0"/>
        <w:spacing w:before="61" w:after="0" w:line="290" w:lineRule="auto"/>
        <w:ind w:left="387"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наличия задолженности, после осмотра Модуля и перемещения содержимого Модуля на Склад временного хранения, такое содержимое находится на Складе временного хранения в течение 10 (Десяти) календарных дней с момента получения Арендатором уведомления об осмотре его Модуля. По истечении указанного срока Арендодатель вправе действовать в соответствии с п. 6.4 Правил.</w:t>
      </w:r>
    </w:p>
    <w:p w14:paraId="31013549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66"/>
        </w:tabs>
        <w:autoSpaceDE w:val="0"/>
        <w:autoSpaceDN w:val="0"/>
        <w:spacing w:before="56" w:after="0" w:line="292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обнаружения при осмотре Модуля предметов, запрещенных к размещению в Модуле, результаты осмотра доводятся до сведения соответствующих правоохранительных и/или иных государственных органов;</w:t>
      </w:r>
    </w:p>
    <w:p w14:paraId="1665FFF9" w14:textId="3F4C76CE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76"/>
        </w:tabs>
        <w:autoSpaceDE w:val="0"/>
        <w:autoSpaceDN w:val="0"/>
        <w:spacing w:before="55" w:after="0" w:line="290" w:lineRule="auto"/>
        <w:ind w:left="387" w:right="80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Вносить изменения в настоящие Правила в одностороннем порядке, предварительно уведомив Арендатора путем размещения Правил и информации на своем интернет-</w:t>
      </w:r>
      <w:r w:rsidRPr="002D7AAF">
        <w:rPr>
          <w:rFonts w:ascii="Times New Roman" w:hAnsi="Times New Roman" w:cs="Times New Roman"/>
          <w:sz w:val="20"/>
          <w:szCs w:val="20"/>
        </w:rPr>
        <w:t xml:space="preserve">сайте </w:t>
      </w:r>
      <w:hyperlink r:id="rId14" w:history="1">
        <w:r w:rsidR="002D7AAF" w:rsidRPr="002D7AAF">
          <w:rPr>
            <w:rStyle w:val="a4"/>
            <w:rFonts w:asciiTheme="minorHAnsi" w:hAnsiTheme="minorHAnsi" w:cstheme="minorBidi"/>
          </w:rPr>
          <w:t>https://belka-sklad.ru/</w:t>
        </w:r>
      </w:hyperlink>
      <w:r w:rsidR="002D7AAF"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Любые изменения Правил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распространяются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 всех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Арендаторов,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присоединившихся к Правилам, в том числе присоединившихся к Правилам ранее дня принятия изменений. Арендатор самостоятельно предпринимает все действия, необходимые для ознакомления с указанными изменениями.</w:t>
      </w:r>
    </w:p>
    <w:p w14:paraId="6219ADC0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762"/>
        </w:tabs>
        <w:autoSpaceDE w:val="0"/>
        <w:autoSpaceDN w:val="0"/>
        <w:spacing w:before="59" w:after="0" w:line="240" w:lineRule="auto"/>
        <w:ind w:left="762" w:hanging="38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обязан:</w:t>
      </w:r>
    </w:p>
    <w:p w14:paraId="0E2B84BB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46"/>
        </w:tabs>
        <w:autoSpaceDE w:val="0"/>
        <w:autoSpaceDN w:val="0"/>
        <w:spacing w:before="112" w:after="0" w:line="290" w:lineRule="auto"/>
        <w:ind w:left="387"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Передать Арендатору Модуль в определенные Сторонами сроки и на условиях, предусмотренных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Договором;</w:t>
      </w:r>
    </w:p>
    <w:p w14:paraId="368FB594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36"/>
        </w:tabs>
        <w:autoSpaceDE w:val="0"/>
        <w:autoSpaceDN w:val="0"/>
        <w:spacing w:before="63" w:after="0" w:line="290" w:lineRule="auto"/>
        <w:ind w:left="387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Осуществлять обслуживание Модуля в соответствии с условиями, предусмотренными настоящими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Правилами;</w:t>
      </w:r>
    </w:p>
    <w:p w14:paraId="4235B8B8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927"/>
        </w:tabs>
        <w:autoSpaceDE w:val="0"/>
        <w:autoSpaceDN w:val="0"/>
        <w:spacing w:before="59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требованию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Арендатора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предоставлять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основания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оплаты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неустойки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штрафов;</w:t>
      </w:r>
    </w:p>
    <w:p w14:paraId="21FC4F66" w14:textId="77777777" w:rsidR="004C40AA" w:rsidRPr="00FF42BE" w:rsidRDefault="004C40AA" w:rsidP="004C40AA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961"/>
        </w:tabs>
        <w:autoSpaceDE w:val="0"/>
        <w:autoSpaceDN w:val="0"/>
        <w:spacing w:before="112" w:after="0" w:line="292" w:lineRule="auto"/>
        <w:ind w:left="387" w:right="82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С учетом положений по условиям оплаты (платежей) в соответствии с настоящими Правилами, произвести окончательные расчеты по окончании срока действия Договора и принять Модуль у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Арендатора.</w:t>
      </w:r>
    </w:p>
    <w:p w14:paraId="677ECCC0" w14:textId="77777777" w:rsidR="004C40AA" w:rsidRPr="00FF42BE" w:rsidRDefault="004C40AA" w:rsidP="004C40AA">
      <w:pPr>
        <w:pStyle w:val="a5"/>
        <w:spacing w:before="166"/>
        <w:jc w:val="left"/>
        <w:rPr>
          <w:sz w:val="20"/>
        </w:rPr>
      </w:pPr>
    </w:p>
    <w:p w14:paraId="0681D3A5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3769"/>
        </w:tabs>
        <w:autoSpaceDE w:val="0"/>
        <w:autoSpaceDN w:val="0"/>
        <w:spacing w:after="0" w:line="240" w:lineRule="auto"/>
        <w:ind w:left="3769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10" w:name="9._ПОРЯДОК_РАЗРЕШЕНИЯ_СПОРОВ"/>
      <w:bookmarkEnd w:id="10"/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РАЗРЕШЕНИЯ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СПОРОВ</w:t>
      </w:r>
    </w:p>
    <w:p w14:paraId="3DA11804" w14:textId="19DDB962" w:rsidR="004C40AA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81"/>
        </w:tabs>
        <w:autoSpaceDE w:val="0"/>
        <w:autoSpaceDN w:val="0"/>
        <w:spacing w:before="112" w:after="0" w:line="290" w:lineRule="auto"/>
        <w:ind w:right="82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возникновения споров и разногласий по Договору или в связи с ним Стороны примут все меры к их разрешению путем переговоров.</w:t>
      </w:r>
    </w:p>
    <w:p w14:paraId="25696EA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791"/>
        </w:tabs>
        <w:autoSpaceDE w:val="0"/>
        <w:autoSpaceDN w:val="0"/>
        <w:spacing w:before="4" w:after="0" w:line="290" w:lineRule="auto"/>
        <w:ind w:right="81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Сторонами предусмотрен досудебный претензионный порядок разрешения споров. Сторона, право которой предполагается нарушенным, вправе направить другой Стороне претензию. Ответ на претензию должен быть направлен в течение 7 (семи) календарных дней с момента ее получения. В случае отсутствия ответа на претензию в течение разумного срока все споры передаются в суд. </w:t>
      </w:r>
      <w:r w:rsidRPr="00FF42BE">
        <w:rPr>
          <w:rFonts w:ascii="Times New Roman" w:hAnsi="Times New Roman" w:cs="Times New Roman"/>
          <w:sz w:val="20"/>
          <w:szCs w:val="20"/>
        </w:rPr>
        <w:lastRenderedPageBreak/>
        <w:t>Переписка Сторон, в том числе в рамках претензионного порядка, осуществляется в соответствии с установленным Сторонами обычным порядком обмена письмами/уведомлениями/заявлениями и т.п. (заказным письмом или по электронной почте на указанные Сторонами электронные адреса). Несоблюдение претензионного порядка разрешения спора не препятствует обращению в суд Сторонами для защиты нарушенных прав.</w:t>
      </w:r>
    </w:p>
    <w:p w14:paraId="58C6436C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41"/>
        </w:tabs>
        <w:autoSpaceDE w:val="0"/>
        <w:autoSpaceDN w:val="0"/>
        <w:spacing w:before="57" w:after="0" w:line="292" w:lineRule="auto"/>
        <w:ind w:right="809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случае не достижения Сторонами согласия в результате переговоров, все споры подлежат разрешению в судебном порядке, предусмотренном законодательством Российской Федерации, по месту нахождения Арендодателя.</w:t>
      </w:r>
    </w:p>
    <w:p w14:paraId="491568C4" w14:textId="77777777" w:rsidR="004C40AA" w:rsidRPr="00FF42BE" w:rsidRDefault="004C40AA" w:rsidP="004C40AA">
      <w:pPr>
        <w:pStyle w:val="a5"/>
        <w:spacing w:before="166"/>
        <w:jc w:val="left"/>
        <w:rPr>
          <w:sz w:val="20"/>
        </w:rPr>
      </w:pPr>
    </w:p>
    <w:p w14:paraId="5560FB92" w14:textId="77777777" w:rsidR="004C40AA" w:rsidRPr="00FF42BE" w:rsidRDefault="004C40AA" w:rsidP="00B23895">
      <w:pPr>
        <w:pStyle w:val="a3"/>
        <w:widowControl w:val="0"/>
        <w:numPr>
          <w:ilvl w:val="0"/>
          <w:numId w:val="23"/>
        </w:numPr>
        <w:tabs>
          <w:tab w:val="left" w:pos="842"/>
        </w:tabs>
        <w:autoSpaceDE w:val="0"/>
        <w:autoSpaceDN w:val="0"/>
        <w:spacing w:before="1" w:after="0" w:line="240" w:lineRule="auto"/>
        <w:ind w:left="842" w:hanging="335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bookmarkStart w:id="11" w:name="10._СРОК_ДЕЙСТВИЯ,_ПОРЯДОК_ИЗМЕНЕНИЯ_И_Р"/>
      <w:bookmarkEnd w:id="11"/>
      <w:r w:rsidRPr="00FF42BE">
        <w:rPr>
          <w:rFonts w:ascii="Times New Roman" w:hAnsi="Times New Roman" w:cs="Times New Roman"/>
          <w:sz w:val="20"/>
          <w:szCs w:val="20"/>
        </w:rPr>
        <w:t>СРОК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ДЕЙСТВИЯ,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ИЗМЕНЕНИЯ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РАСТОРЖЕНИЯ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ЗАКЛЮЧЕННОГО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ДОГОВОРА</w:t>
      </w:r>
    </w:p>
    <w:p w14:paraId="049FFE1D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76"/>
        </w:tabs>
        <w:autoSpaceDE w:val="0"/>
        <w:autoSpaceDN w:val="0"/>
        <w:spacing w:before="112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Договор может быть расторгнут по соглашению Сторон в любое время с обязательным осуществлением всех взаиморасчетов по Договору.</w:t>
      </w:r>
    </w:p>
    <w:p w14:paraId="08E44B7F" w14:textId="57DC5695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76"/>
        </w:tabs>
        <w:autoSpaceDE w:val="0"/>
        <w:autoSpaceDN w:val="0"/>
        <w:spacing w:before="58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6101D">
        <w:rPr>
          <w:rFonts w:ascii="Times New Roman" w:hAnsi="Times New Roman" w:cs="Times New Roman"/>
          <w:sz w:val="20"/>
          <w:szCs w:val="20"/>
        </w:rPr>
        <w:t xml:space="preserve">При неисполнении Арендатором обязанностей, предусмотренных п. </w:t>
      </w:r>
      <w:r w:rsidR="0096101D" w:rsidRPr="0096101D">
        <w:rPr>
          <w:rFonts w:ascii="Times New Roman" w:hAnsi="Times New Roman" w:cs="Times New Roman"/>
          <w:sz w:val="20"/>
          <w:szCs w:val="20"/>
        </w:rPr>
        <w:t>7</w:t>
      </w:r>
      <w:r w:rsidRPr="0096101D">
        <w:rPr>
          <w:rFonts w:ascii="Times New Roman" w:hAnsi="Times New Roman" w:cs="Times New Roman"/>
          <w:sz w:val="20"/>
          <w:szCs w:val="20"/>
        </w:rPr>
        <w:t>.2.1 Правил, Договор считается автоматически расторгнутым. При этом Арендатору возвращаются</w:t>
      </w:r>
      <w:r w:rsidRPr="00FF42BE">
        <w:rPr>
          <w:rFonts w:ascii="Times New Roman" w:hAnsi="Times New Roman" w:cs="Times New Roman"/>
          <w:sz w:val="20"/>
          <w:szCs w:val="20"/>
        </w:rPr>
        <w:t xml:space="preserve"> денежные средства, оплаченные им в момент заключения Договора, за вычетом денежных средств (арендной платы), взимаемой с момента заключения Договора до его расторжения по основаниям настоящего пункта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Правил.</w:t>
      </w:r>
    </w:p>
    <w:p w14:paraId="3930FA0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71"/>
        </w:tabs>
        <w:autoSpaceDE w:val="0"/>
        <w:autoSpaceDN w:val="0"/>
        <w:spacing w:before="60" w:after="0" w:line="290" w:lineRule="auto"/>
        <w:ind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 случаях, не предусмотренных Договором, расторжение Договора происходит в порядке, предусмотренном действующим законодательством Российской Федерации.</w:t>
      </w:r>
    </w:p>
    <w:p w14:paraId="26F42BB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11"/>
        </w:tabs>
        <w:autoSpaceDE w:val="0"/>
        <w:autoSpaceDN w:val="0"/>
        <w:spacing w:before="63" w:after="0" w:line="290" w:lineRule="auto"/>
        <w:ind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Все документы, направленные Сторонами друг другу в электронном виде (в том числе сканы и копии) имеют юридическую силу и могут использоваться Сторонами в качестве письменных доказательств в суде до момента обмена Сторонами оригиналами.</w:t>
      </w:r>
    </w:p>
    <w:p w14:paraId="003EEC06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96"/>
        </w:tabs>
        <w:autoSpaceDE w:val="0"/>
        <w:autoSpaceDN w:val="0"/>
        <w:spacing w:before="57" w:after="0" w:line="290" w:lineRule="auto"/>
        <w:ind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Все изменения и дополнения к Договору действительны лишь в том случае, если они оформлены письменно и подписаны Сторонами/уполномоченными представителями Сторон, если иные правила не установлены Договором и настоящими Правилами. При соблюдении указанных выше условий все изменения и дополнения к Договору являются его неотъемлемой частью.</w:t>
      </w:r>
    </w:p>
    <w:p w14:paraId="08F1470C" w14:textId="77777777" w:rsidR="004C40AA" w:rsidRPr="00FF42BE" w:rsidRDefault="004C40AA" w:rsidP="004C40AA">
      <w:pPr>
        <w:pStyle w:val="a5"/>
        <w:spacing w:before="173"/>
        <w:jc w:val="left"/>
        <w:rPr>
          <w:sz w:val="20"/>
        </w:rPr>
      </w:pPr>
    </w:p>
    <w:p w14:paraId="2B3F58ED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3744"/>
        </w:tabs>
        <w:autoSpaceDE w:val="0"/>
        <w:autoSpaceDN w:val="0"/>
        <w:spacing w:after="0" w:line="240" w:lineRule="auto"/>
        <w:ind w:left="3744" w:hanging="335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12" w:name="11._ЗАКЛЮЧИТЕЛЬНЫЕ_ПОЛОЖЕНИЯ"/>
      <w:bookmarkEnd w:id="12"/>
      <w:r w:rsidRPr="00FF42BE">
        <w:rPr>
          <w:rFonts w:ascii="Times New Roman" w:hAnsi="Times New Roman" w:cs="Times New Roman"/>
          <w:sz w:val="20"/>
          <w:szCs w:val="20"/>
        </w:rPr>
        <w:t>ЗАКЛЮЧИТЕЛЬНЫЕ</w:t>
      </w:r>
      <w:r w:rsidRPr="00FF42B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ПОЛОЖЕНИЯ</w:t>
      </w:r>
    </w:p>
    <w:p w14:paraId="38433B7A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61"/>
        </w:tabs>
        <w:autoSpaceDE w:val="0"/>
        <w:autoSpaceDN w:val="0"/>
        <w:spacing w:before="112" w:after="0" w:line="290" w:lineRule="auto"/>
        <w:ind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После подписания Договора все ранее подписанные документы, предыдущие переговоры и переписка по его предмету теряют силу.</w:t>
      </w:r>
    </w:p>
    <w:p w14:paraId="064D9B8A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1016"/>
        </w:tabs>
        <w:autoSpaceDE w:val="0"/>
        <w:autoSpaceDN w:val="0"/>
        <w:spacing w:before="63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Стороны договорились, что всю корреспонденцию, направляемую в адрес Арендатора, Арендодатель направляет по телефону, адресу или электронному адресу, указанному в Договоре. Получение Арендатором либо его представителем всей корреспонденции по Договору является соблюдением условия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надлежащего уведомления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Арендатора. Уведомления, сообщения, отправленные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 электронной почте, считаются полученными на следующий день с момента их отправки.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6A54C19D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96"/>
        </w:tabs>
        <w:autoSpaceDE w:val="0"/>
        <w:autoSpaceDN w:val="0"/>
        <w:spacing w:before="58" w:after="0" w:line="290" w:lineRule="auto"/>
        <w:ind w:right="818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Стороны договорились, что обмен документами (переписка Сторон) о предмете Договора и иных его существенных условиях, а также об изменении, дополнении или исполнении условий Договора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может осуществляться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 использованием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электронных средств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связи (электронные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сообщения).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этом Стороны признают, что документы, направленные посредством электронных средств связи, являются врученными надлежащим способом каждой из Сторон и могут использоваться в качестве доказательства при рассмотрении споров в суде. Электронные сообщения направляются по адресам электронной почты, указанным в Договоре.</w:t>
      </w:r>
    </w:p>
    <w:p w14:paraId="718A4889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21"/>
        </w:tabs>
        <w:autoSpaceDE w:val="0"/>
        <w:autoSpaceDN w:val="0"/>
        <w:spacing w:before="4" w:after="0" w:line="290" w:lineRule="auto"/>
        <w:ind w:right="816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Все сообщения, направляемые с адресов электронной почты, указанных в Договоре, считаются подписанными простой электронной подписью – адресом электронной почты. Стороны несут все риски, связанные с функционированием своей электронной почты, ее содержанием, любыми повреждениями, поломками, сбоями в работе, несанкционированными утечками, которые привели или могут привести к повреждению или утрате поступающих писем. В случае изменения адреса электронной почты каждая из Сторон обязуется письменно уведомить об этом друг друга не менее чем </w:t>
      </w:r>
      <w:r w:rsidRPr="00FF42BE">
        <w:rPr>
          <w:rFonts w:ascii="Times New Roman" w:hAnsi="Times New Roman" w:cs="Times New Roman"/>
          <w:sz w:val="20"/>
          <w:szCs w:val="20"/>
        </w:rPr>
        <w:lastRenderedPageBreak/>
        <w:t>за 2 (Два) рабочих дня до момента такого изменения, с указанием нового адреса электронной почты, а также даты, начиная с которой он будет применяться.</w:t>
      </w:r>
    </w:p>
    <w:p w14:paraId="610DACAC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21"/>
        </w:tabs>
        <w:autoSpaceDE w:val="0"/>
        <w:autoSpaceDN w:val="0"/>
        <w:spacing w:before="57" w:after="0" w:line="290" w:lineRule="auto"/>
        <w:ind w:right="815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Арендодатель по своему усмотрению может уведомлять Арендатора и третьих лиц, указанных Арендатором в качестве контактных лиц, об окончании действия пропуска, фактах просрочки платежа, возникновения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задолженности, а также направлять Арендатору любую другую информацию, в том числе рекламные материалы, посредством телефонных звонков, SMS-оповещения и отправки сообщений на адрес электронной почты Арендатора.</w:t>
      </w:r>
    </w:p>
    <w:p w14:paraId="64A63AE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71"/>
        </w:tabs>
        <w:autoSpaceDE w:val="0"/>
        <w:autoSpaceDN w:val="0"/>
        <w:spacing w:before="61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Арендатор подтверждает, что согласие на использование своих персональных данных при осуществлении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указанной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рассылки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 получение указанной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информации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уведомлений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указанным адресам и телефонам было им предоставлено до подписания Договора аренды в Заявке.</w:t>
      </w:r>
    </w:p>
    <w:p w14:paraId="582E390F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16"/>
        </w:tabs>
        <w:autoSpaceDE w:val="0"/>
        <w:autoSpaceDN w:val="0"/>
        <w:spacing w:before="61" w:after="0" w:line="290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Арендатор подтверждает, что согласие на обработку его персональных данных, в том числе на передачу персональных данных третьим лицам, в целях исполнения Договора, защиты интересов и реализации прав Арендодателя в случаях невнесения, неполного или несвоевременного внесения арендной платы Арендатором (в том числе в случаях уступки Арендодателем своих прав требования по Договору третьим лицам), несвоевременного возврата арендованного имущества было им предоставлено в момент подписания Договора.</w:t>
      </w:r>
    </w:p>
    <w:p w14:paraId="004FD470" w14:textId="77777777" w:rsidR="004C40AA" w:rsidRPr="00FF42BE" w:rsidRDefault="004C40AA" w:rsidP="00B23895">
      <w:pPr>
        <w:pStyle w:val="a3"/>
        <w:widowControl w:val="0"/>
        <w:numPr>
          <w:ilvl w:val="1"/>
          <w:numId w:val="23"/>
        </w:numPr>
        <w:tabs>
          <w:tab w:val="left" w:pos="872"/>
        </w:tabs>
        <w:autoSpaceDE w:val="0"/>
        <w:autoSpaceDN w:val="0"/>
        <w:spacing w:before="59" w:after="0" w:line="240" w:lineRule="auto"/>
        <w:ind w:left="1304" w:hanging="49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Стороны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заявляют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гарантируют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друг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другу,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>что:</w:t>
      </w:r>
    </w:p>
    <w:p w14:paraId="119573F4" w14:textId="77777777" w:rsidR="004C40AA" w:rsidRPr="00FF42BE" w:rsidRDefault="004C40AA" w:rsidP="00B23895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71"/>
        </w:tabs>
        <w:autoSpaceDE w:val="0"/>
        <w:autoSpaceDN w:val="0"/>
        <w:spacing w:before="112" w:after="0" w:line="290" w:lineRule="auto"/>
        <w:ind w:left="1304" w:right="822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юридические лица надлежащим образом учреждены и зарегистрированы и осуществляют свою деятельность в установленном законом порядке;</w:t>
      </w:r>
    </w:p>
    <w:p w14:paraId="2D8E1203" w14:textId="77777777" w:rsidR="004C40AA" w:rsidRPr="00FF42BE" w:rsidRDefault="004C40AA" w:rsidP="00B23895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081"/>
        </w:tabs>
        <w:autoSpaceDE w:val="0"/>
        <w:autoSpaceDN w:val="0"/>
        <w:spacing w:before="63" w:after="0" w:line="290" w:lineRule="auto"/>
        <w:ind w:left="1304"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физические лица обладают всей полнотой прав, необходимых для установления, изменения и прекращения договорных отношений такого типа, а равно они и их представители имеют законные основания распоряжаться имуществом, размещаемым в Модуле;</w:t>
      </w:r>
    </w:p>
    <w:p w14:paraId="3E55D20A" w14:textId="77777777" w:rsidR="004C40AA" w:rsidRPr="00FF42BE" w:rsidRDefault="004C40AA" w:rsidP="00B23895">
      <w:pPr>
        <w:pStyle w:val="a3"/>
        <w:widowControl w:val="0"/>
        <w:numPr>
          <w:ilvl w:val="2"/>
          <w:numId w:val="23"/>
        </w:numPr>
        <w:tabs>
          <w:tab w:val="left" w:pos="387"/>
          <w:tab w:val="left" w:pos="1106"/>
        </w:tabs>
        <w:autoSpaceDE w:val="0"/>
        <w:autoSpaceDN w:val="0"/>
        <w:spacing w:before="57" w:after="0" w:line="290" w:lineRule="auto"/>
        <w:ind w:left="1304" w:right="826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лица, подписавшие Договор, имеют на это права и полномочия в соответствии со своими учредительными документами и законодательством РФ.</w:t>
      </w:r>
    </w:p>
    <w:p w14:paraId="7D67AA96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21"/>
        </w:tabs>
        <w:autoSpaceDE w:val="0"/>
        <w:autoSpaceDN w:val="0"/>
        <w:spacing w:before="63" w:after="0" w:line="290" w:lineRule="auto"/>
        <w:ind w:right="823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Стороны обязуются немедленно извещать друг друга об изменении своих адресов, банковских реквизитов и телефонов (факсов), электронных адресов.</w:t>
      </w:r>
    </w:p>
    <w:p w14:paraId="104C8792" w14:textId="77777777" w:rsidR="004C40AA" w:rsidRPr="00FF42BE" w:rsidRDefault="004C40AA" w:rsidP="004C40AA">
      <w:pPr>
        <w:pStyle w:val="a5"/>
        <w:spacing w:before="172"/>
        <w:jc w:val="left"/>
        <w:rPr>
          <w:sz w:val="20"/>
        </w:rPr>
      </w:pPr>
    </w:p>
    <w:p w14:paraId="62F99818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1818"/>
        </w:tabs>
        <w:autoSpaceDE w:val="0"/>
        <w:autoSpaceDN w:val="0"/>
        <w:spacing w:after="0" w:line="240" w:lineRule="auto"/>
        <w:ind w:left="1818" w:hanging="335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13" w:name="12._ПОРЯДОК_ОФОРМЛЕНИЯ_ДОВЕРЕННОСТЕЙ_НА_"/>
      <w:bookmarkEnd w:id="13"/>
      <w:r w:rsidRPr="00FF42BE">
        <w:rPr>
          <w:rFonts w:ascii="Times New Roman" w:hAnsi="Times New Roman" w:cs="Times New Roman"/>
          <w:sz w:val="20"/>
          <w:szCs w:val="20"/>
        </w:rPr>
        <w:t>ПОРЯДОК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ОФОРМЛЕНИЯ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ДОВЕРЕННОСТЕЙ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ПОСЕЩЕНИЕ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МОДУЛЯ</w:t>
      </w:r>
    </w:p>
    <w:p w14:paraId="1C4CC96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72"/>
        </w:tabs>
        <w:autoSpaceDE w:val="0"/>
        <w:autoSpaceDN w:val="0"/>
        <w:spacing w:before="112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Арендатор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после заключения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Договора аренды вправе предоставить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посещения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иным лицам на основании доверенности. Доверенность может быть оформлена при заключении Договора аренды, посещении Складского комплекса, либо иным способом без присутствия сотрудника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Арендодателя.</w:t>
      </w:r>
    </w:p>
    <w:p w14:paraId="2CF5751B" w14:textId="66BF7FFB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91"/>
        </w:tabs>
        <w:autoSpaceDE w:val="0"/>
        <w:autoSpaceDN w:val="0"/>
        <w:spacing w:before="4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Арендатор-физическое лицо вправе оформить доверенность в простой письменной форме на иных лиц в присутствии сотрудника Арендодателя (Приложение № </w:t>
      </w:r>
      <w:r w:rsidR="0008100B">
        <w:rPr>
          <w:rFonts w:ascii="Times New Roman" w:hAnsi="Times New Roman" w:cs="Times New Roman"/>
          <w:sz w:val="20"/>
          <w:szCs w:val="20"/>
        </w:rPr>
        <w:t>2</w:t>
      </w:r>
      <w:r w:rsidRPr="00FF42BE">
        <w:rPr>
          <w:rFonts w:ascii="Times New Roman" w:hAnsi="Times New Roman" w:cs="Times New Roman"/>
          <w:sz w:val="20"/>
          <w:szCs w:val="20"/>
        </w:rPr>
        <w:t xml:space="preserve"> - образец доверенности).</w:t>
      </w:r>
    </w:p>
    <w:p w14:paraId="5F9A5BE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01"/>
        </w:tabs>
        <w:autoSpaceDE w:val="0"/>
        <w:autoSpaceDN w:val="0"/>
        <w:spacing w:before="59" w:after="0" w:line="290" w:lineRule="auto"/>
        <w:ind w:right="814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Доверенность, выданная от имени Арендатора-физического лица и оформленная без присутствия </w:t>
      </w:r>
      <w:proofErr w:type="gramStart"/>
      <w:r w:rsidRPr="00FF42BE">
        <w:rPr>
          <w:rFonts w:ascii="Times New Roman" w:hAnsi="Times New Roman" w:cs="Times New Roman"/>
          <w:sz w:val="20"/>
          <w:szCs w:val="20"/>
        </w:rPr>
        <w:t>сотрудников Арендодателя</w:t>
      </w:r>
      <w:proofErr w:type="gramEnd"/>
      <w:r w:rsidRPr="00FF42BE">
        <w:rPr>
          <w:rFonts w:ascii="Times New Roman" w:hAnsi="Times New Roman" w:cs="Times New Roman"/>
          <w:sz w:val="20"/>
          <w:szCs w:val="20"/>
        </w:rPr>
        <w:t xml:space="preserve"> может считаться надлежаще оформленной при поступлении телефонного звонка от Арендатора с номера телефона, указанного в Договоре и передачи скана/фотографии доверенности с адреса электронной почты, указанного в Договоре. При отсутствии подтверждения номера телефона и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адреса электронной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почты,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такая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доверенность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должны быть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нотариально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заверенной.</w:t>
      </w:r>
    </w:p>
    <w:p w14:paraId="5F941FD8" w14:textId="32BF74B4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76"/>
        </w:tabs>
        <w:autoSpaceDE w:val="0"/>
        <w:autoSpaceDN w:val="0"/>
        <w:spacing w:before="57" w:after="0" w:line="292" w:lineRule="auto"/>
        <w:ind w:right="821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Арендатор-юридическое лицо вправе оформить доверенность без присутствия сотрудников Арендодателя по форме Приложения № </w:t>
      </w:r>
      <w:r w:rsidR="00AA6814">
        <w:rPr>
          <w:rFonts w:ascii="Times New Roman" w:hAnsi="Times New Roman" w:cs="Times New Roman"/>
          <w:sz w:val="20"/>
          <w:szCs w:val="20"/>
        </w:rPr>
        <w:t>2</w:t>
      </w:r>
      <w:r w:rsidRPr="00FF42BE">
        <w:rPr>
          <w:rFonts w:ascii="Times New Roman" w:hAnsi="Times New Roman" w:cs="Times New Roman"/>
          <w:sz w:val="20"/>
          <w:szCs w:val="20"/>
        </w:rPr>
        <w:t xml:space="preserve"> с обязательным проставлением личной подписи руководителя организации и оттиска печати.</w:t>
      </w:r>
    </w:p>
    <w:p w14:paraId="50969874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76"/>
        </w:tabs>
        <w:autoSpaceDE w:val="0"/>
        <w:autoSpaceDN w:val="0"/>
        <w:spacing w:before="55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Для посещения Модуля доверенное лицо обязано иметь при себе паспорт и оригинал доверенности. При предъявлении оригинала доверенности, оформленной без присутствия сотрудника Арендодателя, производится сканирование доверенности и паспорта доверенного лица.</w:t>
      </w:r>
    </w:p>
    <w:p w14:paraId="3C638510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926"/>
        </w:tabs>
        <w:autoSpaceDE w:val="0"/>
        <w:autoSpaceDN w:val="0"/>
        <w:spacing w:before="62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 обнаружении признаков неточностей, ошибок, подделки доверенностей, оформленных без присутствия сотрудника Арендодателя, Арендодатель оставляет за собой право отказать обратившемуся лицу в посещении Модуля.</w:t>
      </w:r>
    </w:p>
    <w:p w14:paraId="50F4985E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387"/>
          <w:tab w:val="left" w:pos="896"/>
        </w:tabs>
        <w:autoSpaceDE w:val="0"/>
        <w:autoSpaceDN w:val="0"/>
        <w:spacing w:before="57" w:after="0" w:line="290" w:lineRule="auto"/>
        <w:ind w:right="820" w:hanging="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Наделяя доверенное лицо соответствующими правами по доверенности, Арендатор подтверждает, что довел до сведения доверенного лица положения настоящих Правил. Выдавая </w:t>
      </w:r>
      <w:r w:rsidRPr="00FF42BE">
        <w:rPr>
          <w:rFonts w:ascii="Times New Roman" w:hAnsi="Times New Roman" w:cs="Times New Roman"/>
          <w:sz w:val="20"/>
          <w:szCs w:val="20"/>
        </w:rPr>
        <w:lastRenderedPageBreak/>
        <w:t>доверенность, Арендатор несет полную ответственность за действия/бездействия доверенного лица в рамках наделенных полномочий.</w:t>
      </w:r>
    </w:p>
    <w:p w14:paraId="52863B05" w14:textId="77777777" w:rsidR="004C40AA" w:rsidRPr="00FF42BE" w:rsidRDefault="004C40AA" w:rsidP="004C40AA">
      <w:pPr>
        <w:pStyle w:val="a5"/>
        <w:spacing w:before="173"/>
        <w:jc w:val="left"/>
        <w:rPr>
          <w:sz w:val="20"/>
        </w:rPr>
      </w:pPr>
    </w:p>
    <w:p w14:paraId="029305BD" w14:textId="77777777" w:rsidR="004C40AA" w:rsidRPr="00FF42BE" w:rsidRDefault="004C40AA" w:rsidP="004C40AA">
      <w:pPr>
        <w:pStyle w:val="a3"/>
        <w:widowControl w:val="0"/>
        <w:numPr>
          <w:ilvl w:val="0"/>
          <w:numId w:val="23"/>
        </w:numPr>
        <w:tabs>
          <w:tab w:val="left" w:pos="4049"/>
        </w:tabs>
        <w:autoSpaceDE w:val="0"/>
        <w:autoSpaceDN w:val="0"/>
        <w:spacing w:after="0" w:line="240" w:lineRule="auto"/>
        <w:ind w:left="4049" w:hanging="330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bookmarkStart w:id="14" w:name="13._ПРИЛОЖЕНИЯ_И_РЕДАКЦИЯ"/>
      <w:bookmarkEnd w:id="14"/>
      <w:r w:rsidRPr="00FF42BE">
        <w:rPr>
          <w:rFonts w:ascii="Times New Roman" w:hAnsi="Times New Roman" w:cs="Times New Roman"/>
          <w:sz w:val="20"/>
          <w:szCs w:val="20"/>
        </w:rPr>
        <w:t>ПРИЛОЖЕНИЯ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РЕДАКЦИЯ</w:t>
      </w:r>
    </w:p>
    <w:p w14:paraId="5D4FCBBF" w14:textId="77777777" w:rsidR="004C40AA" w:rsidRPr="00FF42BE" w:rsidRDefault="004C40AA" w:rsidP="004C40AA">
      <w:pPr>
        <w:pStyle w:val="a3"/>
        <w:widowControl w:val="0"/>
        <w:numPr>
          <w:ilvl w:val="1"/>
          <w:numId w:val="23"/>
        </w:numPr>
        <w:tabs>
          <w:tab w:val="left" w:pos="872"/>
        </w:tabs>
        <w:autoSpaceDE w:val="0"/>
        <w:autoSpaceDN w:val="0"/>
        <w:spacing w:before="112" w:after="0" w:line="240" w:lineRule="auto"/>
        <w:ind w:left="872" w:hanging="495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pacing w:val="-2"/>
          <w:sz w:val="20"/>
          <w:szCs w:val="20"/>
        </w:rPr>
        <w:t>Приложения:</w:t>
      </w:r>
    </w:p>
    <w:p w14:paraId="43A785FA" w14:textId="4FB2D08B" w:rsidR="004C40AA" w:rsidRPr="00FF42BE" w:rsidRDefault="004C40AA" w:rsidP="004C40AA">
      <w:pPr>
        <w:pStyle w:val="a3"/>
        <w:widowControl w:val="0"/>
        <w:numPr>
          <w:ilvl w:val="0"/>
          <w:numId w:val="19"/>
        </w:numPr>
        <w:tabs>
          <w:tab w:val="left" w:pos="607"/>
        </w:tabs>
        <w:autoSpaceDE w:val="0"/>
        <w:autoSpaceDN w:val="0"/>
        <w:spacing w:before="6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Форма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Заявки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аренду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сборной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конструкции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для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юридических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лиц</w:t>
      </w:r>
      <w:r w:rsidRPr="00FF42B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-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Приложение №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AA6814">
        <w:rPr>
          <w:rFonts w:ascii="Times New Roman" w:hAnsi="Times New Roman" w:cs="Times New Roman"/>
          <w:spacing w:val="-3"/>
          <w:sz w:val="20"/>
          <w:szCs w:val="20"/>
        </w:rPr>
        <w:t>1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>;</w:t>
      </w:r>
    </w:p>
    <w:p w14:paraId="0CCBA0C3" w14:textId="4074F481" w:rsidR="004C40AA" w:rsidRPr="00FF42BE" w:rsidRDefault="004C40AA" w:rsidP="004C40AA">
      <w:pPr>
        <w:pStyle w:val="a3"/>
        <w:widowControl w:val="0"/>
        <w:numPr>
          <w:ilvl w:val="0"/>
          <w:numId w:val="19"/>
        </w:numPr>
        <w:tabs>
          <w:tab w:val="left" w:pos="607"/>
        </w:tabs>
        <w:autoSpaceDE w:val="0"/>
        <w:autoSpaceDN w:val="0"/>
        <w:spacing w:before="11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Образец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доверенности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-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Приложение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№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AA6814">
        <w:rPr>
          <w:rFonts w:ascii="Times New Roman" w:hAnsi="Times New Roman" w:cs="Times New Roman"/>
          <w:spacing w:val="-3"/>
          <w:sz w:val="20"/>
          <w:szCs w:val="20"/>
        </w:rPr>
        <w:t>2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>;</w:t>
      </w:r>
    </w:p>
    <w:p w14:paraId="7AE3239D" w14:textId="3D1FAF81" w:rsidR="004C40AA" w:rsidRPr="002E03CE" w:rsidRDefault="004C40AA" w:rsidP="004C40AA">
      <w:pPr>
        <w:pStyle w:val="a3"/>
        <w:widowControl w:val="0"/>
        <w:numPr>
          <w:ilvl w:val="0"/>
          <w:numId w:val="19"/>
        </w:numPr>
        <w:tabs>
          <w:tab w:val="left" w:pos="607"/>
        </w:tabs>
        <w:autoSpaceDE w:val="0"/>
        <w:autoSpaceDN w:val="0"/>
        <w:spacing w:before="112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Основные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правила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пользования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Модулем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-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Приложение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№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AA6814">
        <w:rPr>
          <w:rFonts w:ascii="Times New Roman" w:hAnsi="Times New Roman" w:cs="Times New Roman"/>
          <w:spacing w:val="-3"/>
          <w:sz w:val="20"/>
          <w:szCs w:val="20"/>
        </w:rPr>
        <w:t>3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>.</w:t>
      </w:r>
    </w:p>
    <w:p w14:paraId="041D22AF" w14:textId="77777777" w:rsidR="002E03CE" w:rsidRPr="00FF42BE" w:rsidRDefault="002E03CE" w:rsidP="002E03CE">
      <w:pPr>
        <w:pStyle w:val="a3"/>
        <w:widowControl w:val="0"/>
        <w:tabs>
          <w:tab w:val="left" w:pos="607"/>
        </w:tabs>
        <w:autoSpaceDE w:val="0"/>
        <w:autoSpaceDN w:val="0"/>
        <w:spacing w:before="112" w:after="0" w:line="240" w:lineRule="auto"/>
        <w:ind w:left="607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76DA48E0" w14:textId="77777777" w:rsidR="004C40AA" w:rsidRDefault="004C40AA" w:rsidP="004C40AA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83CFB85" w14:textId="77777777" w:rsidR="0031725F" w:rsidRPr="00FF42BE" w:rsidRDefault="0031725F" w:rsidP="004C40AA">
      <w:pPr>
        <w:pStyle w:val="a3"/>
        <w:rPr>
          <w:rFonts w:ascii="Times New Roman" w:hAnsi="Times New Roman" w:cs="Times New Roman"/>
          <w:sz w:val="20"/>
          <w:szCs w:val="20"/>
        </w:rPr>
        <w:sectPr w:rsidR="0031725F" w:rsidRPr="00FF42BE" w:rsidSect="00B2389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231FA84C" w14:textId="77777777" w:rsidR="000A5169" w:rsidRDefault="000A5169" w:rsidP="000A5169">
      <w:pPr>
        <w:pStyle w:val="1"/>
        <w:numPr>
          <w:ilvl w:val="0"/>
          <w:numId w:val="0"/>
        </w:numPr>
        <w:spacing w:before="76"/>
        <w:ind w:left="54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2B71031" w14:textId="6912DF47" w:rsidR="004C40AA" w:rsidRPr="000A5169" w:rsidRDefault="004C40AA" w:rsidP="000A5169">
      <w:pPr>
        <w:pStyle w:val="1"/>
        <w:numPr>
          <w:ilvl w:val="0"/>
          <w:numId w:val="0"/>
        </w:numPr>
        <w:spacing w:before="76"/>
        <w:ind w:left="540"/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</w:pPr>
      <w:r w:rsidRPr="00B23895">
        <w:rPr>
          <w:rFonts w:ascii="Times New Roman" w:hAnsi="Times New Roman" w:cs="Times New Roman"/>
          <w:b/>
          <w:bCs/>
          <w:color w:val="auto"/>
          <w:sz w:val="20"/>
          <w:szCs w:val="20"/>
        </w:rPr>
        <w:t>Приложение</w:t>
      </w:r>
      <w:r w:rsidRPr="00B23895"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z w:val="20"/>
          <w:szCs w:val="20"/>
        </w:rPr>
        <w:t>№</w:t>
      </w:r>
      <w:r w:rsidRPr="00B23895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z w:val="20"/>
          <w:szCs w:val="20"/>
        </w:rPr>
        <w:t>1</w:t>
      </w:r>
      <w:r w:rsidR="000A5169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z w:val="20"/>
          <w:szCs w:val="20"/>
        </w:rPr>
        <w:t>к</w:t>
      </w:r>
      <w:r w:rsidRPr="00B23895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z w:val="20"/>
          <w:szCs w:val="20"/>
        </w:rPr>
        <w:t>Правилам</w:t>
      </w:r>
      <w:r w:rsidRPr="00B23895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аренды</w:t>
      </w:r>
      <w:r w:rsidR="00B23895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z w:val="20"/>
          <w:szCs w:val="20"/>
        </w:rPr>
        <w:t>сборных</w:t>
      </w:r>
      <w:r w:rsidR="000A5169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B23895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конструкций</w:t>
      </w:r>
    </w:p>
    <w:p w14:paraId="2EF59D9E" w14:textId="6E61C812" w:rsidR="004C40AA" w:rsidRPr="00FF42BE" w:rsidRDefault="004C40AA" w:rsidP="000A5169">
      <w:pPr>
        <w:pStyle w:val="a5"/>
        <w:spacing w:before="17" w:line="655" w:lineRule="auto"/>
        <w:ind w:right="866"/>
        <w:jc w:val="left"/>
        <w:rPr>
          <w:sz w:val="20"/>
        </w:rPr>
      </w:pPr>
      <w:r w:rsidRPr="00B23895">
        <w:rPr>
          <w:b/>
          <w:bCs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F370DE" wp14:editId="293DB4DD">
                <wp:simplePos x="0" y="0"/>
                <wp:positionH relativeFrom="page">
                  <wp:posOffset>657542</wp:posOffset>
                </wp:positionH>
                <wp:positionV relativeFrom="paragraph">
                  <wp:posOffset>621424</wp:posOffset>
                </wp:positionV>
                <wp:extent cx="6327775" cy="31076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7775" cy="310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8"/>
                              <w:gridCol w:w="2508"/>
                              <w:gridCol w:w="1281"/>
                              <w:gridCol w:w="2052"/>
                              <w:gridCol w:w="3221"/>
                            </w:tblGrid>
                            <w:tr w:rsidR="0050778A" w14:paraId="311A477B" w14:textId="77777777" w:rsidTr="00AA6814">
                              <w:trPr>
                                <w:trHeight w:val="385"/>
                              </w:trPr>
                              <w:tc>
                                <w:tcPr>
                                  <w:tcW w:w="578" w:type="dxa"/>
                                </w:tcPr>
                                <w:p w14:paraId="1B130179" w14:textId="77777777" w:rsidR="0050778A" w:rsidRDefault="0050778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432C4EE8" w14:textId="77777777" w:rsidR="0050778A" w:rsidRDefault="0050778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Полное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15DBECDB" w14:textId="77777777" w:rsidR="0050778A" w:rsidRDefault="0050778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78A" w14:paraId="7E965FC7" w14:textId="77777777" w:rsidTr="00AA6814">
                              <w:trPr>
                                <w:trHeight w:val="377"/>
                              </w:trPr>
                              <w:tc>
                                <w:tcPr>
                                  <w:tcW w:w="578" w:type="dxa"/>
                                </w:tcPr>
                                <w:p w14:paraId="5834FCD1" w14:textId="77777777" w:rsidR="0050778A" w:rsidRDefault="0050778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03D3D48B" w14:textId="77777777" w:rsidR="0050778A" w:rsidRDefault="0050778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Сокращенное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708D7A36" w14:textId="77777777" w:rsidR="0050778A" w:rsidRDefault="0050778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78A" w14:paraId="4A562FCA" w14:textId="77777777" w:rsidTr="00AA6814">
                              <w:trPr>
                                <w:trHeight w:val="38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69E5405D" w14:textId="77777777" w:rsidR="0050778A" w:rsidRDefault="0050778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1AE31F5B" w14:textId="77777777" w:rsidR="0050778A" w:rsidRDefault="0050778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Индекс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юридический</w:t>
                                  </w:r>
                                  <w:r>
                                    <w:rPr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адрес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1636AB4C" w14:textId="77777777" w:rsidR="0050778A" w:rsidRDefault="0050778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78A" w14:paraId="3172A5AA" w14:textId="77777777" w:rsidTr="00AA6814">
                              <w:trPr>
                                <w:trHeight w:val="38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67744686" w14:textId="77777777" w:rsidR="0050778A" w:rsidRDefault="0050778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72C28354" w14:textId="77777777" w:rsidR="0050778A" w:rsidRDefault="0050778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Фактический/почтовый</w:t>
                                  </w:r>
                                  <w:r>
                                    <w:rPr>
                                      <w:spacing w:val="2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адрес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2B352900" w14:textId="77777777" w:rsidR="0050778A" w:rsidRDefault="0050778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78A" w14:paraId="29900737" w14:textId="77777777" w:rsidTr="00AA6814">
                              <w:trPr>
                                <w:trHeight w:val="377"/>
                              </w:trPr>
                              <w:tc>
                                <w:tcPr>
                                  <w:tcW w:w="578" w:type="dxa"/>
                                  <w:vMerge w:val="restart"/>
                                </w:tcPr>
                                <w:p w14:paraId="164A3B3C" w14:textId="77777777" w:rsidR="0050778A" w:rsidRDefault="0050778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vMerge w:val="restart"/>
                                </w:tcPr>
                                <w:p w14:paraId="38CF236C" w14:textId="77777777" w:rsidR="0050778A" w:rsidRDefault="0050778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Регистрационные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данные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right w:val="nil"/>
                                  </w:tcBorders>
                                </w:tcPr>
                                <w:p w14:paraId="7D8EA9AB" w14:textId="77777777" w:rsidR="0050778A" w:rsidRDefault="0050778A">
                                  <w:pPr>
                                    <w:pStyle w:val="TableParagraph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ОГРН:</w:t>
                                  </w:r>
                                </w:p>
                              </w:tc>
                              <w:tc>
                                <w:tcPr>
                                  <w:tcW w:w="205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50FF13E" w14:textId="77777777" w:rsidR="0050778A" w:rsidRDefault="0050778A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;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ИНН: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left w:val="nil"/>
                                  </w:tcBorders>
                                </w:tcPr>
                                <w:p w14:paraId="2FA6B58F" w14:textId="77777777" w:rsidR="0050778A" w:rsidRDefault="0050778A">
                                  <w:pPr>
                                    <w:pStyle w:val="TableParagraph"/>
                                    <w:ind w:left="9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;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КПП:</w:t>
                                  </w:r>
                                </w:p>
                              </w:tc>
                            </w:tr>
                            <w:tr w:rsidR="0050778A" w14:paraId="658316DC" w14:textId="77777777" w:rsidTr="00AA6814">
                              <w:trPr>
                                <w:trHeight w:val="381"/>
                              </w:trPr>
                              <w:tc>
                                <w:tcPr>
                                  <w:tcW w:w="5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71A1C6" w14:textId="77777777" w:rsidR="0050778A" w:rsidRDefault="0050778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57E5C6" w14:textId="77777777" w:rsidR="0050778A" w:rsidRDefault="0050778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1E16A34A" w14:textId="77777777" w:rsidR="0050778A" w:rsidRDefault="0050778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78A" w14:paraId="1DA5E1B6" w14:textId="77777777" w:rsidTr="00AA6814">
                              <w:trPr>
                                <w:trHeight w:val="377"/>
                              </w:trPr>
                              <w:tc>
                                <w:tcPr>
                                  <w:tcW w:w="578" w:type="dxa"/>
                                </w:tcPr>
                                <w:p w14:paraId="7110F2F9" w14:textId="77777777" w:rsidR="0050778A" w:rsidRDefault="0050778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324640BB" w14:textId="77777777" w:rsidR="0050778A" w:rsidRDefault="0050778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Реквизиты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счета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4C2E0C97" w14:textId="77777777" w:rsidR="0050778A" w:rsidRDefault="0050778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78A" w14:paraId="3BB5DF43" w14:textId="77777777" w:rsidTr="00AA6814">
                              <w:trPr>
                                <w:trHeight w:val="38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7FD0C952" w14:textId="77777777" w:rsidR="0050778A" w:rsidRDefault="0050778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07C85690" w14:textId="77777777" w:rsidR="0050778A" w:rsidRPr="004C40AA" w:rsidRDefault="0050778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  <w:lang w:val="ru-RU"/>
                                    </w:rPr>
                                  </w:pPr>
                                  <w:r w:rsidRPr="004C40AA">
                                    <w:rPr>
                                      <w:sz w:val="12"/>
                                      <w:lang w:val="ru-RU"/>
                                    </w:rPr>
                                    <w:t>Ф.И.О.</w:t>
                                  </w:r>
                                  <w:r w:rsidRPr="004C40AA">
                                    <w:rPr>
                                      <w:spacing w:val="-5"/>
                                      <w:sz w:val="12"/>
                                      <w:lang w:val="ru-RU"/>
                                    </w:rPr>
                                    <w:t xml:space="preserve"> </w:t>
                                  </w:r>
                                  <w:r w:rsidRPr="004C40AA">
                                    <w:rPr>
                                      <w:sz w:val="12"/>
                                      <w:lang w:val="ru-RU"/>
                                    </w:rPr>
                                    <w:t>Руководителя</w:t>
                                  </w:r>
                                  <w:r w:rsidRPr="004C40AA">
                                    <w:rPr>
                                      <w:spacing w:val="-5"/>
                                      <w:sz w:val="12"/>
                                      <w:lang w:val="ru-RU"/>
                                    </w:rPr>
                                    <w:t xml:space="preserve"> </w:t>
                                  </w:r>
                                  <w:r w:rsidRPr="004C40AA">
                                    <w:rPr>
                                      <w:spacing w:val="-2"/>
                                      <w:sz w:val="12"/>
                                      <w:lang w:val="ru-RU"/>
                                    </w:rPr>
                                    <w:t>(полностью)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</w:tcPr>
                                <w:p w14:paraId="2BAD8AE3" w14:textId="77777777" w:rsidR="0050778A" w:rsidRPr="004C40AA" w:rsidRDefault="0050778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50778A" w14:paraId="17EE43A1" w14:textId="77777777" w:rsidTr="00AA6814">
                              <w:trPr>
                                <w:trHeight w:val="381"/>
                              </w:trPr>
                              <w:tc>
                                <w:tcPr>
                                  <w:tcW w:w="578" w:type="dxa"/>
                                </w:tcPr>
                                <w:p w14:paraId="4B42DB0A" w14:textId="77777777" w:rsidR="0050778A" w:rsidRDefault="0050778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</w:tcPr>
                                <w:p w14:paraId="5ED9F655" w14:textId="77777777" w:rsidR="0050778A" w:rsidRDefault="0050778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Контактные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данные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right w:val="nil"/>
                                  </w:tcBorders>
                                </w:tcPr>
                                <w:p w14:paraId="6ACC03B4" w14:textId="77777777" w:rsidR="0050778A" w:rsidRDefault="0050778A">
                                  <w:pPr>
                                    <w:pStyle w:val="TableParagraph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телефон:</w:t>
                                  </w:r>
                                </w:p>
                              </w:tc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2FB6EEA7" w14:textId="77777777" w:rsidR="0050778A" w:rsidRDefault="0050778A">
                                  <w:pPr>
                                    <w:pStyle w:val="TableParagraph"/>
                                    <w:ind w:left="162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эл.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почты:</w:t>
                                  </w:r>
                                </w:p>
                              </w:tc>
                            </w:tr>
                            <w:tr w:rsidR="0050778A" w14:paraId="49A33BD8" w14:textId="77777777" w:rsidTr="00AA6814">
                              <w:trPr>
                                <w:trHeight w:val="374"/>
                              </w:trPr>
                              <w:tc>
                                <w:tcPr>
                                  <w:tcW w:w="57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AA52B7D" w14:textId="77777777" w:rsidR="0050778A" w:rsidRDefault="0050778A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D823680" w14:textId="77777777" w:rsidR="0050778A" w:rsidRDefault="0050778A">
                                  <w:pPr>
                                    <w:pStyle w:val="TableParagraph"/>
                                    <w:ind w:left="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Интересуемый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модуль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771890B" w14:textId="77777777" w:rsidR="0050778A" w:rsidRDefault="0050778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78A" w14:paraId="1F947A5A" w14:textId="77777777" w:rsidTr="00AA6814">
                              <w:trPr>
                                <w:trHeight w:val="383"/>
                              </w:trPr>
                              <w:tc>
                                <w:tcPr>
                                  <w:tcW w:w="57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63BA6F0" w14:textId="77777777" w:rsidR="0050778A" w:rsidRDefault="0050778A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097FF405" w14:textId="77777777" w:rsidR="0050778A" w:rsidRDefault="0050778A">
                                  <w:pPr>
                                    <w:pStyle w:val="TableParagraph"/>
                                    <w:spacing w:before="0"/>
                                    <w:ind w:lef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CC12B74" w14:textId="77777777" w:rsidR="0050778A" w:rsidRPr="004C40AA" w:rsidRDefault="0050778A">
                                  <w:pPr>
                                    <w:pStyle w:val="TableParagraph"/>
                                    <w:spacing w:before="0"/>
                                    <w:ind w:left="15"/>
                                    <w:rPr>
                                      <w:sz w:val="12"/>
                                      <w:lang w:val="ru-RU"/>
                                    </w:rPr>
                                  </w:pPr>
                                  <w:r w:rsidRPr="004C40AA">
                                    <w:rPr>
                                      <w:sz w:val="12"/>
                                      <w:lang w:val="ru-RU"/>
                                    </w:rPr>
                                    <w:t>Откуда</w:t>
                                  </w:r>
                                  <w:r w:rsidRPr="004C40AA">
                                    <w:rPr>
                                      <w:spacing w:val="-1"/>
                                      <w:sz w:val="12"/>
                                      <w:lang w:val="ru-RU"/>
                                    </w:rPr>
                                    <w:t xml:space="preserve"> </w:t>
                                  </w:r>
                                  <w:r w:rsidRPr="004C40AA">
                                    <w:rPr>
                                      <w:sz w:val="12"/>
                                      <w:lang w:val="ru-RU"/>
                                    </w:rPr>
                                    <w:t>Вы</w:t>
                                  </w:r>
                                  <w:r w:rsidRPr="004C40AA">
                                    <w:rPr>
                                      <w:spacing w:val="-1"/>
                                      <w:sz w:val="12"/>
                                      <w:lang w:val="ru-RU"/>
                                    </w:rPr>
                                    <w:t xml:space="preserve"> </w:t>
                                  </w:r>
                                  <w:r w:rsidRPr="004C40AA">
                                    <w:rPr>
                                      <w:sz w:val="12"/>
                                      <w:lang w:val="ru-RU"/>
                                    </w:rPr>
                                    <w:t>о нас</w:t>
                                  </w:r>
                                  <w:r w:rsidRPr="004C40AA">
                                    <w:rPr>
                                      <w:spacing w:val="1"/>
                                      <w:sz w:val="12"/>
                                      <w:lang w:val="ru-RU"/>
                                    </w:rPr>
                                    <w:t xml:space="preserve"> </w:t>
                                  </w:r>
                                  <w:r w:rsidRPr="004C40AA">
                                    <w:rPr>
                                      <w:spacing w:val="-2"/>
                                      <w:sz w:val="12"/>
                                      <w:lang w:val="ru-RU"/>
                                    </w:rPr>
                                    <w:t>узнали</w:t>
                                  </w:r>
                                </w:p>
                              </w:tc>
                              <w:tc>
                                <w:tcPr>
                                  <w:tcW w:w="6554" w:type="dxa"/>
                                  <w:gridSpan w:val="3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69ACA721" w14:textId="77777777" w:rsidR="0050778A" w:rsidRPr="004C40AA" w:rsidRDefault="0050778A">
                                  <w:pPr>
                                    <w:pStyle w:val="TableParagraph"/>
                                    <w:spacing w:before="0"/>
                                    <w:rPr>
                                      <w:sz w:val="1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268E9D" w14:textId="77777777" w:rsidR="0050778A" w:rsidRDefault="0050778A" w:rsidP="004C40AA">
                            <w:pPr>
                              <w:pStyle w:val="a5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370D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75pt;margin-top:48.95pt;width:498.25pt;height:244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8"/>
                        <w:gridCol w:w="2508"/>
                        <w:gridCol w:w="1281"/>
                        <w:gridCol w:w="2052"/>
                        <w:gridCol w:w="3221"/>
                      </w:tblGrid>
                      <w:tr w:rsidR="0050778A" w14:paraId="311A477B" w14:textId="77777777" w:rsidTr="00AA6814">
                        <w:trPr>
                          <w:trHeight w:val="385"/>
                        </w:trPr>
                        <w:tc>
                          <w:tcPr>
                            <w:tcW w:w="578" w:type="dxa"/>
                          </w:tcPr>
                          <w:p w14:paraId="1B130179" w14:textId="77777777" w:rsidR="0050778A" w:rsidRDefault="0050778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432C4EE8" w14:textId="77777777" w:rsidR="0050778A" w:rsidRDefault="0050778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Полное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15DBECDB" w14:textId="77777777" w:rsidR="0050778A" w:rsidRDefault="0050778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50778A" w14:paraId="7E965FC7" w14:textId="77777777" w:rsidTr="00AA6814">
                        <w:trPr>
                          <w:trHeight w:val="377"/>
                        </w:trPr>
                        <w:tc>
                          <w:tcPr>
                            <w:tcW w:w="578" w:type="dxa"/>
                          </w:tcPr>
                          <w:p w14:paraId="5834FCD1" w14:textId="77777777" w:rsidR="0050778A" w:rsidRDefault="0050778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03D3D48B" w14:textId="77777777" w:rsidR="0050778A" w:rsidRDefault="0050778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Сокращенное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708D7A36" w14:textId="77777777" w:rsidR="0050778A" w:rsidRDefault="0050778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50778A" w14:paraId="4A562FCA" w14:textId="77777777" w:rsidTr="00AA6814">
                        <w:trPr>
                          <w:trHeight w:val="381"/>
                        </w:trPr>
                        <w:tc>
                          <w:tcPr>
                            <w:tcW w:w="578" w:type="dxa"/>
                          </w:tcPr>
                          <w:p w14:paraId="69E5405D" w14:textId="77777777" w:rsidR="0050778A" w:rsidRDefault="0050778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1AE31F5B" w14:textId="77777777" w:rsidR="0050778A" w:rsidRDefault="0050778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Индекс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юридический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адрес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1636AB4C" w14:textId="77777777" w:rsidR="0050778A" w:rsidRDefault="0050778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50778A" w14:paraId="3172A5AA" w14:textId="77777777" w:rsidTr="00AA6814">
                        <w:trPr>
                          <w:trHeight w:val="381"/>
                        </w:trPr>
                        <w:tc>
                          <w:tcPr>
                            <w:tcW w:w="578" w:type="dxa"/>
                          </w:tcPr>
                          <w:p w14:paraId="67744686" w14:textId="77777777" w:rsidR="0050778A" w:rsidRDefault="0050778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72C28354" w14:textId="77777777" w:rsidR="0050778A" w:rsidRDefault="0050778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Фактический/почтовый</w:t>
                            </w:r>
                            <w:r>
                              <w:rPr>
                                <w:spacing w:val="2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адрес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2B352900" w14:textId="77777777" w:rsidR="0050778A" w:rsidRDefault="0050778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50778A" w14:paraId="29900737" w14:textId="77777777" w:rsidTr="00AA6814">
                        <w:trPr>
                          <w:trHeight w:val="377"/>
                        </w:trPr>
                        <w:tc>
                          <w:tcPr>
                            <w:tcW w:w="578" w:type="dxa"/>
                            <w:vMerge w:val="restart"/>
                          </w:tcPr>
                          <w:p w14:paraId="164A3B3C" w14:textId="77777777" w:rsidR="0050778A" w:rsidRDefault="0050778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08" w:type="dxa"/>
                            <w:vMerge w:val="restart"/>
                          </w:tcPr>
                          <w:p w14:paraId="38CF236C" w14:textId="77777777" w:rsidR="0050778A" w:rsidRDefault="0050778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Регистрационные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данные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right w:val="nil"/>
                            </w:tcBorders>
                          </w:tcPr>
                          <w:p w14:paraId="7D8EA9AB" w14:textId="77777777" w:rsidR="0050778A" w:rsidRDefault="0050778A">
                            <w:pPr>
                              <w:pStyle w:val="TableParagraph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ОГРН:</w:t>
                            </w:r>
                          </w:p>
                        </w:tc>
                        <w:tc>
                          <w:tcPr>
                            <w:tcW w:w="205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50FF13E" w14:textId="77777777" w:rsidR="0050778A" w:rsidRDefault="0050778A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;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ИНН: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left w:val="nil"/>
                            </w:tcBorders>
                          </w:tcPr>
                          <w:p w14:paraId="2FA6B58F" w14:textId="77777777" w:rsidR="0050778A" w:rsidRDefault="0050778A">
                            <w:pPr>
                              <w:pStyle w:val="TableParagraph"/>
                              <w:ind w:left="907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;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КПП:</w:t>
                            </w:r>
                          </w:p>
                        </w:tc>
                      </w:tr>
                      <w:tr w:rsidR="0050778A" w14:paraId="658316DC" w14:textId="77777777" w:rsidTr="00AA6814">
                        <w:trPr>
                          <w:trHeight w:val="381"/>
                        </w:trPr>
                        <w:tc>
                          <w:tcPr>
                            <w:tcW w:w="578" w:type="dxa"/>
                            <w:vMerge/>
                            <w:tcBorders>
                              <w:top w:val="nil"/>
                            </w:tcBorders>
                          </w:tcPr>
                          <w:p w14:paraId="1571A1C6" w14:textId="77777777" w:rsidR="0050778A" w:rsidRDefault="0050778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08" w:type="dxa"/>
                            <w:vMerge/>
                            <w:tcBorders>
                              <w:top w:val="nil"/>
                            </w:tcBorders>
                          </w:tcPr>
                          <w:p w14:paraId="4357E5C6" w14:textId="77777777" w:rsidR="0050778A" w:rsidRDefault="0050778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1E16A34A" w14:textId="77777777" w:rsidR="0050778A" w:rsidRDefault="0050778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50778A" w14:paraId="1DA5E1B6" w14:textId="77777777" w:rsidTr="00AA6814">
                        <w:trPr>
                          <w:trHeight w:val="377"/>
                        </w:trPr>
                        <w:tc>
                          <w:tcPr>
                            <w:tcW w:w="578" w:type="dxa"/>
                          </w:tcPr>
                          <w:p w14:paraId="7110F2F9" w14:textId="77777777" w:rsidR="0050778A" w:rsidRDefault="0050778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324640BB" w14:textId="77777777" w:rsidR="0050778A" w:rsidRDefault="0050778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Реквизиты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счета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4C2E0C97" w14:textId="77777777" w:rsidR="0050778A" w:rsidRDefault="0050778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50778A" w14:paraId="3BB5DF43" w14:textId="77777777" w:rsidTr="00AA6814">
                        <w:trPr>
                          <w:trHeight w:val="381"/>
                        </w:trPr>
                        <w:tc>
                          <w:tcPr>
                            <w:tcW w:w="578" w:type="dxa"/>
                          </w:tcPr>
                          <w:p w14:paraId="7FD0C952" w14:textId="77777777" w:rsidR="0050778A" w:rsidRDefault="0050778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07C85690" w14:textId="77777777" w:rsidR="0050778A" w:rsidRPr="004C40AA" w:rsidRDefault="0050778A">
                            <w:pPr>
                              <w:pStyle w:val="TableParagraph"/>
                              <w:ind w:left="15"/>
                              <w:rPr>
                                <w:sz w:val="12"/>
                                <w:lang w:val="ru-RU"/>
                              </w:rPr>
                            </w:pPr>
                            <w:r w:rsidRPr="004C40AA">
                              <w:rPr>
                                <w:sz w:val="12"/>
                                <w:lang w:val="ru-RU"/>
                              </w:rPr>
                              <w:t>Ф.И.О.</w:t>
                            </w:r>
                            <w:r w:rsidRPr="004C40AA">
                              <w:rPr>
                                <w:spacing w:val="-5"/>
                                <w:sz w:val="12"/>
                                <w:lang w:val="ru-RU"/>
                              </w:rPr>
                              <w:t xml:space="preserve"> </w:t>
                            </w:r>
                            <w:r w:rsidRPr="004C40AA">
                              <w:rPr>
                                <w:sz w:val="12"/>
                                <w:lang w:val="ru-RU"/>
                              </w:rPr>
                              <w:t>Руководителя</w:t>
                            </w:r>
                            <w:r w:rsidRPr="004C40AA">
                              <w:rPr>
                                <w:spacing w:val="-5"/>
                                <w:sz w:val="12"/>
                                <w:lang w:val="ru-RU"/>
                              </w:rPr>
                              <w:t xml:space="preserve"> </w:t>
                            </w:r>
                            <w:r w:rsidRPr="004C40AA">
                              <w:rPr>
                                <w:spacing w:val="-2"/>
                                <w:sz w:val="12"/>
                                <w:lang w:val="ru-RU"/>
                              </w:rPr>
                              <w:t>(полностью)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</w:tcPr>
                          <w:p w14:paraId="2BAD8AE3" w14:textId="77777777" w:rsidR="0050778A" w:rsidRPr="004C40AA" w:rsidRDefault="0050778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  <w:lang w:val="ru-RU"/>
                              </w:rPr>
                            </w:pPr>
                          </w:p>
                        </w:tc>
                      </w:tr>
                      <w:tr w:rsidR="0050778A" w14:paraId="17EE43A1" w14:textId="77777777" w:rsidTr="00AA6814">
                        <w:trPr>
                          <w:trHeight w:val="381"/>
                        </w:trPr>
                        <w:tc>
                          <w:tcPr>
                            <w:tcW w:w="578" w:type="dxa"/>
                          </w:tcPr>
                          <w:p w14:paraId="4B42DB0A" w14:textId="77777777" w:rsidR="0050778A" w:rsidRDefault="0050778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08" w:type="dxa"/>
                          </w:tcPr>
                          <w:p w14:paraId="5ED9F655" w14:textId="77777777" w:rsidR="0050778A" w:rsidRDefault="0050778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Контактные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данные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right w:val="nil"/>
                            </w:tcBorders>
                          </w:tcPr>
                          <w:p w14:paraId="6ACC03B4" w14:textId="77777777" w:rsidR="0050778A" w:rsidRDefault="0050778A">
                            <w:pPr>
                              <w:pStyle w:val="TableParagraph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телефон:</w:t>
                            </w:r>
                          </w:p>
                        </w:tc>
                        <w:tc>
                          <w:tcPr>
                            <w:tcW w:w="5273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2FB6EEA7" w14:textId="77777777" w:rsidR="0050778A" w:rsidRDefault="0050778A">
                            <w:pPr>
                              <w:pStyle w:val="TableParagraph"/>
                              <w:ind w:left="162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адрес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эл.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почты:</w:t>
                            </w:r>
                          </w:p>
                        </w:tc>
                      </w:tr>
                      <w:tr w:rsidR="0050778A" w14:paraId="49A33BD8" w14:textId="77777777" w:rsidTr="00AA6814">
                        <w:trPr>
                          <w:trHeight w:val="374"/>
                        </w:trPr>
                        <w:tc>
                          <w:tcPr>
                            <w:tcW w:w="578" w:type="dxa"/>
                            <w:tcBorders>
                              <w:bottom w:val="single" w:sz="6" w:space="0" w:color="000000"/>
                            </w:tcBorders>
                          </w:tcPr>
                          <w:p w14:paraId="2AA52B7D" w14:textId="77777777" w:rsidR="0050778A" w:rsidRDefault="0050778A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08" w:type="dxa"/>
                            <w:tcBorders>
                              <w:bottom w:val="single" w:sz="6" w:space="0" w:color="000000"/>
                            </w:tcBorders>
                          </w:tcPr>
                          <w:p w14:paraId="1D823680" w14:textId="77777777" w:rsidR="0050778A" w:rsidRDefault="0050778A">
                            <w:pPr>
                              <w:pStyle w:val="TableParagraph"/>
                              <w:ind w:left="1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Интересуемый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модуль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  <w:tcBorders>
                              <w:bottom w:val="single" w:sz="6" w:space="0" w:color="000000"/>
                            </w:tcBorders>
                          </w:tcPr>
                          <w:p w14:paraId="2771890B" w14:textId="77777777" w:rsidR="0050778A" w:rsidRDefault="0050778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50778A" w14:paraId="1F947A5A" w14:textId="77777777" w:rsidTr="00AA6814">
                        <w:trPr>
                          <w:trHeight w:val="383"/>
                        </w:trPr>
                        <w:tc>
                          <w:tcPr>
                            <w:tcW w:w="578" w:type="dxa"/>
                            <w:tcBorders>
                              <w:top w:val="single" w:sz="6" w:space="0" w:color="000000"/>
                            </w:tcBorders>
                          </w:tcPr>
                          <w:p w14:paraId="163BA6F0" w14:textId="77777777" w:rsidR="0050778A" w:rsidRDefault="0050778A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 w14:paraId="097FF405" w14:textId="77777777" w:rsidR="0050778A" w:rsidRDefault="0050778A">
                            <w:pPr>
                              <w:pStyle w:val="TableParagraph"/>
                              <w:spacing w:before="0"/>
                              <w:ind w:lef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08" w:type="dxa"/>
                            <w:tcBorders>
                              <w:top w:val="single" w:sz="6" w:space="0" w:color="000000"/>
                            </w:tcBorders>
                          </w:tcPr>
                          <w:p w14:paraId="0CC12B74" w14:textId="77777777" w:rsidR="0050778A" w:rsidRPr="004C40AA" w:rsidRDefault="0050778A">
                            <w:pPr>
                              <w:pStyle w:val="TableParagraph"/>
                              <w:spacing w:before="0"/>
                              <w:ind w:left="15"/>
                              <w:rPr>
                                <w:sz w:val="12"/>
                                <w:lang w:val="ru-RU"/>
                              </w:rPr>
                            </w:pPr>
                            <w:r w:rsidRPr="004C40AA">
                              <w:rPr>
                                <w:sz w:val="12"/>
                                <w:lang w:val="ru-RU"/>
                              </w:rPr>
                              <w:t>Откуда</w:t>
                            </w:r>
                            <w:r w:rsidRPr="004C40AA">
                              <w:rPr>
                                <w:spacing w:val="-1"/>
                                <w:sz w:val="12"/>
                                <w:lang w:val="ru-RU"/>
                              </w:rPr>
                              <w:t xml:space="preserve"> </w:t>
                            </w:r>
                            <w:r w:rsidRPr="004C40AA">
                              <w:rPr>
                                <w:sz w:val="12"/>
                                <w:lang w:val="ru-RU"/>
                              </w:rPr>
                              <w:t>Вы</w:t>
                            </w:r>
                            <w:r w:rsidRPr="004C40AA">
                              <w:rPr>
                                <w:spacing w:val="-1"/>
                                <w:sz w:val="12"/>
                                <w:lang w:val="ru-RU"/>
                              </w:rPr>
                              <w:t xml:space="preserve"> </w:t>
                            </w:r>
                            <w:r w:rsidRPr="004C40AA">
                              <w:rPr>
                                <w:sz w:val="12"/>
                                <w:lang w:val="ru-RU"/>
                              </w:rPr>
                              <w:t>о нас</w:t>
                            </w:r>
                            <w:r w:rsidRPr="004C40AA">
                              <w:rPr>
                                <w:spacing w:val="1"/>
                                <w:sz w:val="12"/>
                                <w:lang w:val="ru-RU"/>
                              </w:rPr>
                              <w:t xml:space="preserve"> </w:t>
                            </w:r>
                            <w:r w:rsidRPr="004C40AA">
                              <w:rPr>
                                <w:spacing w:val="-2"/>
                                <w:sz w:val="12"/>
                                <w:lang w:val="ru-RU"/>
                              </w:rPr>
                              <w:t>узнали</w:t>
                            </w:r>
                          </w:p>
                        </w:tc>
                        <w:tc>
                          <w:tcPr>
                            <w:tcW w:w="6554" w:type="dxa"/>
                            <w:gridSpan w:val="3"/>
                            <w:tcBorders>
                              <w:top w:val="single" w:sz="6" w:space="0" w:color="000000"/>
                            </w:tcBorders>
                          </w:tcPr>
                          <w:p w14:paraId="69ACA721" w14:textId="77777777" w:rsidR="0050778A" w:rsidRPr="004C40AA" w:rsidRDefault="0050778A">
                            <w:pPr>
                              <w:pStyle w:val="TableParagraph"/>
                              <w:spacing w:before="0"/>
                              <w:rPr>
                                <w:sz w:val="14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1E268E9D" w14:textId="77777777" w:rsidR="0050778A" w:rsidRDefault="0050778A" w:rsidP="004C40AA">
                      <w:pPr>
                        <w:pStyle w:val="a5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5" w:name="(Для_юридических_лиц)"/>
      <w:bookmarkEnd w:id="15"/>
    </w:p>
    <w:p w14:paraId="1FAC87FB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38E95C1C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6B7F734A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1376C4EA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E6CEF31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4210EC1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33FE7CB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05AC1CE2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36DCBE2D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D78A767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28BAF934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27F7111D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C585B7A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74BA3E45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27F3CCF0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F09CE01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4630ECC1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5DF793A2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7DE7A0CA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3A1057A6" w14:textId="77777777" w:rsidR="004C40AA" w:rsidRPr="00FF42BE" w:rsidRDefault="004C40AA" w:rsidP="004C40AA">
      <w:pPr>
        <w:pStyle w:val="a5"/>
        <w:jc w:val="left"/>
        <w:rPr>
          <w:sz w:val="20"/>
        </w:rPr>
      </w:pPr>
    </w:p>
    <w:p w14:paraId="1FFF554C" w14:textId="77777777" w:rsidR="004C40AA" w:rsidRPr="00FF42BE" w:rsidRDefault="004C40AA" w:rsidP="004C40AA">
      <w:pPr>
        <w:pStyle w:val="a5"/>
        <w:spacing w:before="28"/>
        <w:jc w:val="left"/>
        <w:rPr>
          <w:sz w:val="20"/>
        </w:rPr>
      </w:pPr>
    </w:p>
    <w:p w14:paraId="2177FDDB" w14:textId="77777777" w:rsidR="004C40AA" w:rsidRPr="00FF42BE" w:rsidRDefault="004C40AA" w:rsidP="004C40AA">
      <w:pPr>
        <w:pStyle w:val="a5"/>
        <w:spacing w:before="1"/>
        <w:ind w:left="377"/>
        <w:jc w:val="left"/>
        <w:rPr>
          <w:sz w:val="20"/>
        </w:rPr>
      </w:pPr>
      <w:r w:rsidRPr="00FF42BE">
        <w:rPr>
          <w:spacing w:val="-2"/>
          <w:sz w:val="20"/>
        </w:rPr>
        <w:t>Должность:</w:t>
      </w:r>
    </w:p>
    <w:p w14:paraId="0CE959E8" w14:textId="77777777" w:rsidR="00280125" w:rsidRDefault="004C40AA" w:rsidP="004C40AA">
      <w:pPr>
        <w:pStyle w:val="a5"/>
        <w:tabs>
          <w:tab w:val="left" w:pos="2548"/>
          <w:tab w:val="left" w:pos="3988"/>
          <w:tab w:val="left" w:pos="4709"/>
          <w:tab w:val="left" w:pos="7510"/>
          <w:tab w:val="left" w:pos="10126"/>
        </w:tabs>
        <w:ind w:left="377"/>
        <w:jc w:val="left"/>
        <w:rPr>
          <w:sz w:val="20"/>
        </w:rPr>
      </w:pPr>
      <w:proofErr w:type="gramStart"/>
      <w:r w:rsidRPr="00FF42BE">
        <w:rPr>
          <w:sz w:val="20"/>
        </w:rPr>
        <w:t>ФИО:</w:t>
      </w:r>
      <w:r w:rsidRPr="00FF42BE">
        <w:rPr>
          <w:spacing w:val="32"/>
          <w:sz w:val="20"/>
        </w:rPr>
        <w:t xml:space="preserve">  </w:t>
      </w:r>
      <w:r w:rsidRPr="00FF42BE">
        <w:rPr>
          <w:spacing w:val="-2"/>
          <w:sz w:val="20"/>
        </w:rPr>
        <w:t>Подпись</w:t>
      </w:r>
      <w:proofErr w:type="gramEnd"/>
      <w:r w:rsidRPr="00FF42BE">
        <w:rPr>
          <w:spacing w:val="-2"/>
          <w:sz w:val="20"/>
        </w:rPr>
        <w:t>:</w:t>
      </w:r>
      <w:r w:rsidRPr="00FF42BE">
        <w:rPr>
          <w:sz w:val="20"/>
        </w:rPr>
        <w:tab/>
      </w:r>
    </w:p>
    <w:p w14:paraId="60C66DBA" w14:textId="369D724B" w:rsidR="004C40AA" w:rsidRPr="00FF42BE" w:rsidRDefault="004C40AA" w:rsidP="000A5169">
      <w:pPr>
        <w:pStyle w:val="a5"/>
        <w:tabs>
          <w:tab w:val="left" w:pos="2548"/>
          <w:tab w:val="left" w:pos="3988"/>
          <w:tab w:val="left" w:pos="4709"/>
          <w:tab w:val="left" w:pos="7510"/>
          <w:tab w:val="left" w:pos="10126"/>
        </w:tabs>
        <w:ind w:left="377"/>
        <w:jc w:val="left"/>
        <w:rPr>
          <w:sz w:val="20"/>
        </w:rPr>
        <w:sectPr w:rsidR="004C40AA" w:rsidRPr="00FF42BE">
          <w:pgSz w:w="11910" w:h="16840"/>
          <w:pgMar w:top="200" w:right="0" w:bottom="280" w:left="708" w:header="720" w:footer="720" w:gutter="0"/>
          <w:cols w:space="720"/>
        </w:sectPr>
      </w:pPr>
      <w:r w:rsidRPr="00FF42BE">
        <w:rPr>
          <w:sz w:val="20"/>
        </w:rPr>
        <w:t xml:space="preserve">Дата: </w:t>
      </w:r>
      <w:r w:rsidRPr="00FF42BE">
        <w:rPr>
          <w:spacing w:val="-10"/>
          <w:sz w:val="20"/>
        </w:rPr>
        <w:t>«</w:t>
      </w:r>
      <w:r w:rsidRPr="00FF42BE">
        <w:rPr>
          <w:sz w:val="20"/>
        </w:rPr>
        <w:tab/>
      </w:r>
      <w:bookmarkStart w:id="16" w:name="_GoBack"/>
      <w:bookmarkEnd w:id="16"/>
      <w:r w:rsidRPr="00FF42BE">
        <w:rPr>
          <w:spacing w:val="-10"/>
          <w:sz w:val="20"/>
        </w:rPr>
        <w:t>»</w:t>
      </w:r>
      <w:r w:rsidRPr="00FF42BE">
        <w:rPr>
          <w:sz w:val="20"/>
        </w:rPr>
        <w:tab/>
      </w:r>
      <w:r w:rsidRPr="00FF42BE">
        <w:rPr>
          <w:spacing w:val="-5"/>
          <w:sz w:val="20"/>
        </w:rPr>
        <w:t>202</w:t>
      </w:r>
      <w:r w:rsidRPr="00FF42BE">
        <w:rPr>
          <w:sz w:val="20"/>
        </w:rPr>
        <w:tab/>
      </w:r>
      <w:r w:rsidRPr="00FF42BE">
        <w:rPr>
          <w:spacing w:val="-5"/>
          <w:sz w:val="20"/>
        </w:rPr>
        <w:t>г.</w:t>
      </w:r>
      <w:r w:rsidRPr="00FF42BE">
        <w:rPr>
          <w:sz w:val="20"/>
        </w:rPr>
        <w:tab/>
      </w:r>
      <w:proofErr w:type="spellStart"/>
      <w:r w:rsidRPr="00FF42BE">
        <w:rPr>
          <w:spacing w:val="-5"/>
          <w:sz w:val="20"/>
        </w:rPr>
        <w:t>мп</w:t>
      </w:r>
      <w:proofErr w:type="spellEnd"/>
    </w:p>
    <w:p w14:paraId="376C63A5" w14:textId="5B520966" w:rsidR="004C40AA" w:rsidRPr="000A5169" w:rsidRDefault="004C40AA" w:rsidP="000A5169">
      <w:pPr>
        <w:pStyle w:val="a5"/>
        <w:spacing w:before="75" w:line="290" w:lineRule="auto"/>
        <w:ind w:right="818"/>
        <w:jc w:val="left"/>
        <w:rPr>
          <w:b/>
          <w:bCs/>
          <w:spacing w:val="40"/>
          <w:sz w:val="20"/>
        </w:rPr>
      </w:pPr>
      <w:r w:rsidRPr="00B23895">
        <w:rPr>
          <w:b/>
          <w:bCs/>
          <w:sz w:val="20"/>
        </w:rPr>
        <w:lastRenderedPageBreak/>
        <w:t>Приложение</w:t>
      </w:r>
      <w:r w:rsidRPr="00B23895">
        <w:rPr>
          <w:b/>
          <w:bCs/>
          <w:spacing w:val="80"/>
          <w:sz w:val="20"/>
        </w:rPr>
        <w:t xml:space="preserve"> </w:t>
      </w:r>
      <w:r w:rsidRPr="00B23895">
        <w:rPr>
          <w:b/>
          <w:bCs/>
          <w:sz w:val="20"/>
        </w:rPr>
        <w:t>№</w:t>
      </w:r>
      <w:r w:rsidRPr="00B23895">
        <w:rPr>
          <w:b/>
          <w:bCs/>
          <w:spacing w:val="40"/>
          <w:sz w:val="20"/>
        </w:rPr>
        <w:t xml:space="preserve"> </w:t>
      </w:r>
      <w:proofErr w:type="gramStart"/>
      <w:r w:rsidR="00AA6814">
        <w:rPr>
          <w:b/>
          <w:bCs/>
          <w:spacing w:val="40"/>
          <w:sz w:val="20"/>
        </w:rPr>
        <w:t>2</w:t>
      </w:r>
      <w:r w:rsidRPr="00B23895">
        <w:rPr>
          <w:b/>
          <w:bCs/>
          <w:spacing w:val="40"/>
          <w:sz w:val="20"/>
        </w:rPr>
        <w:t xml:space="preserve"> </w:t>
      </w:r>
      <w:r w:rsidR="000A5169">
        <w:rPr>
          <w:b/>
          <w:bCs/>
          <w:spacing w:val="40"/>
          <w:sz w:val="20"/>
        </w:rPr>
        <w:t xml:space="preserve"> </w:t>
      </w:r>
      <w:r w:rsidRPr="00B23895">
        <w:rPr>
          <w:b/>
          <w:bCs/>
          <w:sz w:val="20"/>
        </w:rPr>
        <w:t>к</w:t>
      </w:r>
      <w:proofErr w:type="gramEnd"/>
      <w:r w:rsidRPr="00B23895">
        <w:rPr>
          <w:b/>
          <w:bCs/>
          <w:spacing w:val="40"/>
          <w:sz w:val="20"/>
        </w:rPr>
        <w:t xml:space="preserve"> </w:t>
      </w:r>
      <w:r w:rsidRPr="00B23895">
        <w:rPr>
          <w:b/>
          <w:bCs/>
          <w:sz w:val="20"/>
        </w:rPr>
        <w:t>Правилам</w:t>
      </w:r>
      <w:r w:rsidRPr="00B23895">
        <w:rPr>
          <w:b/>
          <w:bCs/>
          <w:spacing w:val="40"/>
          <w:sz w:val="20"/>
        </w:rPr>
        <w:t xml:space="preserve"> </w:t>
      </w:r>
      <w:r w:rsidRPr="00B23895">
        <w:rPr>
          <w:b/>
          <w:bCs/>
          <w:sz w:val="20"/>
        </w:rPr>
        <w:t>аренды сборной конструкции</w:t>
      </w:r>
    </w:p>
    <w:p w14:paraId="54377A12" w14:textId="37621DAB" w:rsidR="004C40AA" w:rsidRPr="00B23895" w:rsidRDefault="004C40AA" w:rsidP="00AA6814">
      <w:pPr>
        <w:pStyle w:val="1"/>
        <w:numPr>
          <w:ilvl w:val="0"/>
          <w:numId w:val="0"/>
        </w:numPr>
        <w:spacing w:before="239"/>
        <w:ind w:left="573" w:right="41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B23895">
        <w:rPr>
          <w:rFonts w:ascii="Times New Roman" w:hAnsi="Times New Roman" w:cs="Times New Roman"/>
          <w:color w:val="auto"/>
          <w:sz w:val="20"/>
          <w:szCs w:val="20"/>
        </w:rPr>
        <w:t>Доверенность</w:t>
      </w:r>
    </w:p>
    <w:p w14:paraId="6F52E92A" w14:textId="77777777" w:rsidR="004C40AA" w:rsidRPr="00FF42BE" w:rsidRDefault="004C40AA" w:rsidP="004C40AA">
      <w:pPr>
        <w:pStyle w:val="a5"/>
        <w:spacing w:before="13"/>
        <w:jc w:val="left"/>
        <w:rPr>
          <w:sz w:val="20"/>
        </w:rPr>
      </w:pPr>
    </w:p>
    <w:p w14:paraId="5AC7EE49" w14:textId="77777777" w:rsidR="004C40AA" w:rsidRPr="00FF42BE" w:rsidRDefault="004C40AA" w:rsidP="00AF724D">
      <w:pPr>
        <w:tabs>
          <w:tab w:val="left" w:pos="4493"/>
        </w:tabs>
        <w:spacing w:line="240" w:lineRule="auto"/>
        <w:ind w:left="1098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[Регион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Организации]</w:t>
      </w:r>
      <w:r w:rsidRPr="00FF42BE">
        <w:rPr>
          <w:rFonts w:ascii="Times New Roman" w:hAnsi="Times New Roman" w:cs="Times New Roman"/>
          <w:sz w:val="20"/>
          <w:szCs w:val="20"/>
        </w:rPr>
        <w:tab/>
        <w:t>Дата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выдачи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Доверенности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[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>Дата</w:t>
      </w:r>
      <w:r w:rsidRPr="00FF42BE">
        <w:rPr>
          <w:rFonts w:ascii="Times New Roman" w:hAnsi="Times New Roman" w:cs="Times New Roman"/>
          <w:spacing w:val="-2"/>
          <w:sz w:val="20"/>
          <w:szCs w:val="20"/>
          <w:u w:val="single"/>
        </w:rPr>
        <w:t xml:space="preserve"> Договора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]</w:t>
      </w:r>
    </w:p>
    <w:p w14:paraId="430D5471" w14:textId="77777777" w:rsidR="004C40AA" w:rsidRPr="00FF42BE" w:rsidRDefault="004C40AA" w:rsidP="00AF724D">
      <w:pPr>
        <w:pStyle w:val="a5"/>
        <w:jc w:val="left"/>
        <w:rPr>
          <w:sz w:val="20"/>
        </w:rPr>
      </w:pPr>
    </w:p>
    <w:p w14:paraId="4DD9ED3A" w14:textId="22332044" w:rsidR="00AF724D" w:rsidRDefault="00AF724D" w:rsidP="00AF724D">
      <w:pPr>
        <w:tabs>
          <w:tab w:val="left" w:pos="9552"/>
        </w:tabs>
        <w:spacing w:before="100" w:beforeAutospacing="1" w:after="480" w:line="240" w:lineRule="auto"/>
        <w:ind w:left="37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AA6814">
        <w:rPr>
          <w:rFonts w:ascii="Times New Roman" w:hAnsi="Times New Roman" w:cs="Times New Roman"/>
          <w:sz w:val="20"/>
          <w:szCs w:val="20"/>
        </w:rPr>
        <w:t xml:space="preserve">бщество с ограниченной </w:t>
      </w:r>
      <w:proofErr w:type="gramStart"/>
      <w:r w:rsidR="00AA6814">
        <w:rPr>
          <w:rFonts w:ascii="Times New Roman" w:hAnsi="Times New Roman" w:cs="Times New Roman"/>
          <w:sz w:val="20"/>
          <w:szCs w:val="20"/>
        </w:rPr>
        <w:t xml:space="preserve">ответственностью </w:t>
      </w:r>
      <w:r w:rsidR="004C40AA" w:rsidRPr="00FF42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_______________________________» (д</w:t>
      </w:r>
      <w:r w:rsidR="00AA6814">
        <w:rPr>
          <w:rFonts w:ascii="Times New Roman" w:hAnsi="Times New Roman" w:cs="Times New Roman"/>
          <w:sz w:val="20"/>
          <w:szCs w:val="20"/>
          <w:u w:val="single"/>
        </w:rPr>
        <w:t xml:space="preserve">алее – ООО </w:t>
      </w:r>
      <w:r>
        <w:rPr>
          <w:rFonts w:ascii="Times New Roman" w:hAnsi="Times New Roman" w:cs="Times New Roman"/>
          <w:sz w:val="20"/>
          <w:szCs w:val="20"/>
          <w:u w:val="single"/>
        </w:rPr>
        <w:t>«___» )</w:t>
      </w:r>
      <w:r w:rsidR="00AA6814">
        <w:rPr>
          <w:rFonts w:ascii="Times New Roman" w:hAnsi="Times New Roman" w:cs="Times New Roman"/>
          <w:sz w:val="20"/>
          <w:szCs w:val="20"/>
          <w:u w:val="single"/>
        </w:rPr>
        <w:t xml:space="preserve">, в лице </w:t>
      </w:r>
    </w:p>
    <w:p w14:paraId="4F6F53D0" w14:textId="0E72314C" w:rsidR="004C40AA" w:rsidRPr="00FF42BE" w:rsidRDefault="00AA6814" w:rsidP="00AF724D">
      <w:pPr>
        <w:tabs>
          <w:tab w:val="left" w:pos="9552"/>
        </w:tabs>
        <w:spacing w:before="100" w:beforeAutospacing="1" w:after="480" w:line="240" w:lineRule="auto"/>
        <w:ind w:left="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Генерального директора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  ,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действующего на основании Устава</w:t>
      </w:r>
    </w:p>
    <w:p w14:paraId="7FC08EFD" w14:textId="21481E7D" w:rsidR="004C40AA" w:rsidRPr="00FF42BE" w:rsidRDefault="004C40AA" w:rsidP="00AF724D">
      <w:pPr>
        <w:tabs>
          <w:tab w:val="left" w:pos="9526"/>
        </w:tabs>
        <w:spacing w:before="100" w:beforeAutospacing="1" w:after="120" w:line="240" w:lineRule="auto"/>
        <w:ind w:left="37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Доверя</w:t>
      </w:r>
      <w:r w:rsidR="00AA6814">
        <w:rPr>
          <w:rFonts w:ascii="Times New Roman" w:hAnsi="Times New Roman" w:cs="Times New Roman"/>
          <w:sz w:val="20"/>
          <w:szCs w:val="20"/>
        </w:rPr>
        <w:t>ет</w:t>
      </w:r>
      <w:r w:rsidRPr="00FF42BE">
        <w:rPr>
          <w:rFonts w:ascii="Times New Roman" w:hAnsi="Times New Roman" w:cs="Times New Roman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93A8AE8" w14:textId="77777777" w:rsidR="004C40AA" w:rsidRPr="00FF42BE" w:rsidRDefault="004C40AA" w:rsidP="00AF724D">
      <w:pPr>
        <w:spacing w:before="17" w:line="240" w:lineRule="auto"/>
        <w:ind w:left="5049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(ФИО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полностью)</w:t>
      </w:r>
    </w:p>
    <w:p w14:paraId="75EF97A8" w14:textId="77777777" w:rsidR="004C40AA" w:rsidRPr="00FF42BE" w:rsidRDefault="004C40AA" w:rsidP="00AF724D">
      <w:pPr>
        <w:tabs>
          <w:tab w:val="left" w:pos="9610"/>
        </w:tabs>
        <w:spacing w:before="34" w:line="240" w:lineRule="auto"/>
        <w:ind w:left="37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Документ,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удостоверяющий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личность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399FCC6" w14:textId="77777777" w:rsidR="004C40AA" w:rsidRPr="00FF42BE" w:rsidRDefault="004C40AA" w:rsidP="00AF724D">
      <w:pPr>
        <w:spacing w:before="12" w:line="240" w:lineRule="auto"/>
        <w:ind w:left="5124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(серия,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номер,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кем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когда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выдан)</w:t>
      </w:r>
    </w:p>
    <w:p w14:paraId="4582EB68" w14:textId="77777777" w:rsidR="004C40AA" w:rsidRPr="00FF42BE" w:rsidRDefault="004C40AA" w:rsidP="00AF724D">
      <w:pPr>
        <w:tabs>
          <w:tab w:val="left" w:pos="9551"/>
        </w:tabs>
        <w:spacing w:before="14" w:line="240" w:lineRule="auto"/>
        <w:ind w:left="37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A8DC674" w14:textId="77777777" w:rsidR="004C40AA" w:rsidRPr="00FF42BE" w:rsidRDefault="004C40AA" w:rsidP="00AF724D">
      <w:pPr>
        <w:pStyle w:val="a5"/>
        <w:spacing w:before="55"/>
        <w:jc w:val="left"/>
        <w:rPr>
          <w:sz w:val="20"/>
        </w:rPr>
      </w:pPr>
    </w:p>
    <w:p w14:paraId="3C032988" w14:textId="77777777" w:rsidR="004C40AA" w:rsidRPr="00FF42BE" w:rsidRDefault="004C40AA" w:rsidP="00AF724D">
      <w:pPr>
        <w:tabs>
          <w:tab w:val="left" w:pos="9526"/>
        </w:tabs>
        <w:spacing w:line="240" w:lineRule="auto"/>
        <w:ind w:left="37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Регистрация 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05D14A1" w14:textId="77777777" w:rsidR="004C40AA" w:rsidRPr="00FF42BE" w:rsidRDefault="004C40AA" w:rsidP="00AF724D">
      <w:pPr>
        <w:pStyle w:val="a5"/>
        <w:spacing w:before="55"/>
        <w:jc w:val="left"/>
        <w:rPr>
          <w:sz w:val="20"/>
        </w:rPr>
      </w:pPr>
    </w:p>
    <w:p w14:paraId="6DED569A" w14:textId="6387FC3B" w:rsidR="004C40AA" w:rsidRPr="00FF42BE" w:rsidRDefault="004C40AA" w:rsidP="00AF724D">
      <w:pPr>
        <w:spacing w:line="240" w:lineRule="auto"/>
        <w:ind w:left="37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быть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представителем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[Наименование</w:t>
      </w:r>
      <w:r w:rsidRPr="00FF42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Организации]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осуществлять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от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имени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AA6814">
        <w:rPr>
          <w:rFonts w:ascii="Times New Roman" w:hAnsi="Times New Roman" w:cs="Times New Roman"/>
          <w:spacing w:val="-6"/>
          <w:sz w:val="20"/>
          <w:szCs w:val="20"/>
        </w:rPr>
        <w:t xml:space="preserve">ООО </w:t>
      </w:r>
      <w:r w:rsidR="00AF724D">
        <w:rPr>
          <w:rFonts w:ascii="Times New Roman" w:hAnsi="Times New Roman" w:cs="Times New Roman"/>
          <w:spacing w:val="-6"/>
          <w:sz w:val="20"/>
          <w:szCs w:val="20"/>
        </w:rPr>
        <w:t>«</w:t>
      </w:r>
      <w:r w:rsidR="00AA6814">
        <w:rPr>
          <w:rFonts w:ascii="Times New Roman" w:hAnsi="Times New Roman" w:cs="Times New Roman"/>
          <w:spacing w:val="-6"/>
          <w:sz w:val="20"/>
          <w:szCs w:val="20"/>
        </w:rPr>
        <w:t>__________</w:t>
      </w:r>
      <w:r w:rsidR="00AF724D">
        <w:rPr>
          <w:rFonts w:ascii="Times New Roman" w:hAnsi="Times New Roman" w:cs="Times New Roman"/>
          <w:spacing w:val="-6"/>
          <w:sz w:val="20"/>
          <w:szCs w:val="20"/>
        </w:rPr>
        <w:t xml:space="preserve">» </w:t>
      </w:r>
      <w:r w:rsidRPr="00FF42BE">
        <w:rPr>
          <w:rFonts w:ascii="Times New Roman" w:hAnsi="Times New Roman" w:cs="Times New Roman"/>
          <w:sz w:val="20"/>
          <w:szCs w:val="20"/>
        </w:rPr>
        <w:t>следующие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права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10"/>
          <w:sz w:val="20"/>
          <w:szCs w:val="20"/>
        </w:rPr>
        <w:t>и</w:t>
      </w:r>
    </w:p>
    <w:p w14:paraId="45204449" w14:textId="77777777" w:rsidR="004C40AA" w:rsidRPr="00FF42BE" w:rsidRDefault="004C40AA" w:rsidP="00AF724D">
      <w:pPr>
        <w:tabs>
          <w:tab w:val="left" w:pos="10258"/>
        </w:tabs>
        <w:spacing w:before="10" w:line="240" w:lineRule="auto"/>
        <w:ind w:left="38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обязанности,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предусмотренные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Договором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аренды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сборной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конструкции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№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1E8858E" w14:textId="77777777" w:rsidR="004C40AA" w:rsidRPr="00FF42BE" w:rsidRDefault="004C40AA" w:rsidP="00AF724D">
      <w:pPr>
        <w:tabs>
          <w:tab w:val="left" w:pos="3396"/>
        </w:tabs>
        <w:spacing w:before="10" w:line="240" w:lineRule="auto"/>
        <w:ind w:left="38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pacing w:val="-4"/>
          <w:sz w:val="20"/>
          <w:szCs w:val="20"/>
        </w:rPr>
        <w:t>дата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7B5649D" w14:textId="77777777" w:rsidR="004C40AA" w:rsidRPr="00FF42BE" w:rsidRDefault="004C40AA" w:rsidP="00AF724D">
      <w:pPr>
        <w:pStyle w:val="a5"/>
        <w:spacing w:before="185"/>
        <w:jc w:val="left"/>
        <w:rPr>
          <w:sz w:val="20"/>
        </w:rPr>
      </w:pPr>
    </w:p>
    <w:p w14:paraId="34E1BDDE" w14:textId="77777777" w:rsidR="004C40AA" w:rsidRPr="00FF42BE" w:rsidRDefault="004C40AA" w:rsidP="00AF724D">
      <w:pPr>
        <w:spacing w:line="240" w:lineRule="auto"/>
        <w:ind w:left="1493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0288" behindDoc="1" locked="0" layoutInCell="1" allowOverlap="1" wp14:anchorId="3F504F50" wp14:editId="06FF7F6A">
            <wp:simplePos x="0" y="0"/>
            <wp:positionH relativeFrom="page">
              <wp:posOffset>1188085</wp:posOffset>
            </wp:positionH>
            <wp:positionV relativeFrom="paragraph">
              <wp:posOffset>-77095</wp:posOffset>
            </wp:positionV>
            <wp:extent cx="317500" cy="2254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2BE">
        <w:rPr>
          <w:rFonts w:ascii="Times New Roman" w:hAnsi="Times New Roman" w:cs="Times New Roman"/>
          <w:sz w:val="20"/>
          <w:szCs w:val="20"/>
        </w:rPr>
        <w:t>Вывоз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или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размещение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вещей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арендуемом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Модуле</w:t>
      </w:r>
    </w:p>
    <w:p w14:paraId="533DB787" w14:textId="77777777" w:rsidR="004C40AA" w:rsidRPr="00FF42BE" w:rsidRDefault="004C40AA" w:rsidP="00AF724D">
      <w:pPr>
        <w:pStyle w:val="a5"/>
        <w:spacing w:before="41"/>
        <w:jc w:val="left"/>
        <w:rPr>
          <w:sz w:val="20"/>
        </w:rPr>
      </w:pPr>
    </w:p>
    <w:p w14:paraId="01B693A2" w14:textId="77777777" w:rsidR="004C40AA" w:rsidRPr="00FF42BE" w:rsidRDefault="004C40AA" w:rsidP="00AF724D">
      <w:pPr>
        <w:spacing w:line="240" w:lineRule="auto"/>
        <w:ind w:left="1493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1312" behindDoc="1" locked="0" layoutInCell="1" allowOverlap="1" wp14:anchorId="12C7C6B3" wp14:editId="151E758E">
            <wp:simplePos x="0" y="0"/>
            <wp:positionH relativeFrom="page">
              <wp:posOffset>1188085</wp:posOffset>
            </wp:positionH>
            <wp:positionV relativeFrom="paragraph">
              <wp:posOffset>-77072</wp:posOffset>
            </wp:positionV>
            <wp:extent cx="317500" cy="2254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2BE">
        <w:rPr>
          <w:rFonts w:ascii="Times New Roman" w:hAnsi="Times New Roman" w:cs="Times New Roman"/>
          <w:sz w:val="20"/>
          <w:szCs w:val="20"/>
        </w:rPr>
        <w:t>Оплата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услуг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аренды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иных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платежей,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предусмотренных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арендой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Модуля</w:t>
      </w:r>
    </w:p>
    <w:p w14:paraId="544A5C4E" w14:textId="77777777" w:rsidR="004C40AA" w:rsidRPr="00FF42BE" w:rsidRDefault="004C40AA" w:rsidP="00AF724D">
      <w:pPr>
        <w:pStyle w:val="a5"/>
        <w:spacing w:before="46"/>
        <w:jc w:val="left"/>
        <w:rPr>
          <w:sz w:val="20"/>
        </w:rPr>
      </w:pPr>
    </w:p>
    <w:p w14:paraId="43C40DDB" w14:textId="77777777" w:rsidR="004C40AA" w:rsidRPr="00FF42BE" w:rsidRDefault="004C40AA" w:rsidP="00AF724D">
      <w:pPr>
        <w:spacing w:line="240" w:lineRule="auto"/>
        <w:ind w:left="1493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2336" behindDoc="1" locked="0" layoutInCell="1" allowOverlap="1" wp14:anchorId="4C9088B9" wp14:editId="5FDA0DA0">
            <wp:simplePos x="0" y="0"/>
            <wp:positionH relativeFrom="page">
              <wp:posOffset>1188085</wp:posOffset>
            </wp:positionH>
            <wp:positionV relativeFrom="paragraph">
              <wp:posOffset>-77050</wp:posOffset>
            </wp:positionV>
            <wp:extent cx="317500" cy="22542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2BE">
        <w:rPr>
          <w:rFonts w:ascii="Times New Roman" w:hAnsi="Times New Roman" w:cs="Times New Roman"/>
          <w:sz w:val="20"/>
          <w:szCs w:val="20"/>
        </w:rPr>
        <w:t>Получение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остатка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денежных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средств,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внесенных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наличными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кассу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[Наименование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Организации]</w:t>
      </w:r>
    </w:p>
    <w:p w14:paraId="6DCFE799" w14:textId="12CF4074" w:rsidR="00B23895" w:rsidRDefault="0008100B" w:rsidP="00AF724D">
      <w:pPr>
        <w:spacing w:before="127" w:line="240" w:lineRule="auto"/>
        <w:ind w:left="1173" w:firstLine="37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63360" behindDoc="1" locked="0" layoutInCell="1" allowOverlap="1" wp14:anchorId="4B49ACF5" wp14:editId="532B2407">
            <wp:simplePos x="0" y="0"/>
            <wp:positionH relativeFrom="page">
              <wp:posOffset>1152525</wp:posOffset>
            </wp:positionH>
            <wp:positionV relativeFrom="paragraph">
              <wp:posOffset>138431</wp:posOffset>
            </wp:positionV>
            <wp:extent cx="317500" cy="20955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58954" w14:textId="628E93F6" w:rsidR="004C40AA" w:rsidRPr="00FF42BE" w:rsidRDefault="004C40AA" w:rsidP="00AF724D">
      <w:pPr>
        <w:spacing w:before="127" w:line="240" w:lineRule="auto"/>
        <w:ind w:left="1173" w:firstLine="370"/>
        <w:rPr>
          <w:rFonts w:ascii="Times New Roman" w:hAnsi="Times New Roman" w:cs="Times New Roman"/>
          <w:spacing w:val="40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Вывоз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территорию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арендатора,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его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представителя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доверенности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для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погрузки/разгрузки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</w:p>
    <w:p w14:paraId="53545C28" w14:textId="772144B3" w:rsidR="004C40AA" w:rsidRPr="00FF42BE" w:rsidRDefault="004C40AA" w:rsidP="00AF724D">
      <w:pPr>
        <w:spacing w:before="127" w:line="240" w:lineRule="auto"/>
        <w:ind w:left="1173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noProof/>
          <w:spacing w:val="15"/>
          <w:position w:val="-6"/>
          <w:sz w:val="20"/>
          <w:szCs w:val="20"/>
          <w:lang w:eastAsia="ru-RU"/>
        </w:rPr>
        <w:drawing>
          <wp:inline distT="0" distB="0" distL="0" distR="0" wp14:anchorId="2E62351F" wp14:editId="089CBB02">
            <wp:extent cx="304800" cy="2254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42BE">
        <w:rPr>
          <w:rFonts w:ascii="Times New Roman" w:hAnsi="Times New Roman" w:cs="Times New Roman"/>
          <w:spacing w:val="15"/>
          <w:position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Уведомление</w:t>
      </w:r>
      <w:r w:rsidRPr="00FF42B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[Наименование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Организации]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</w:t>
      </w:r>
      <w:r w:rsidRPr="00FF42B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досрочном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расторжении</w:t>
      </w:r>
      <w:r w:rsidRPr="00FF42BE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договора</w:t>
      </w:r>
      <w:r w:rsidRPr="00FF42B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аренды</w:t>
      </w:r>
      <w:r w:rsidRPr="00FF42B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сборной</w:t>
      </w:r>
      <w:r w:rsidRPr="00FF42BE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конструкции,</w:t>
      </w:r>
      <w:r w:rsidRPr="00FF42BE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подписание</w:t>
      </w:r>
    </w:p>
    <w:p w14:paraId="66603CF3" w14:textId="77777777" w:rsidR="004C40AA" w:rsidRPr="00FF42BE" w:rsidRDefault="004C40AA" w:rsidP="00AF724D">
      <w:pPr>
        <w:spacing w:line="240" w:lineRule="auto"/>
        <w:ind w:left="1173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Акта</w:t>
      </w:r>
      <w:r w:rsidRPr="00FF42B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возврата</w:t>
      </w:r>
      <w:r w:rsidRPr="00FF42B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Модуля</w:t>
      </w:r>
    </w:p>
    <w:p w14:paraId="028A6B4B" w14:textId="58838CC5" w:rsidR="004C40AA" w:rsidRPr="00FF42BE" w:rsidRDefault="004C40AA" w:rsidP="00AF724D">
      <w:pPr>
        <w:spacing w:line="240" w:lineRule="auto"/>
        <w:ind w:left="397" w:right="57" w:hanging="10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Доверяю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также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подавать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от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имени</w:t>
      </w:r>
      <w:r w:rsidR="00AF724D">
        <w:rPr>
          <w:rFonts w:ascii="Times New Roman" w:hAnsi="Times New Roman" w:cs="Times New Roman"/>
          <w:sz w:val="20"/>
          <w:szCs w:val="20"/>
        </w:rPr>
        <w:t xml:space="preserve"> ООО «________»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заявления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производить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прочие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действия,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связанные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выполнением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условий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 xml:space="preserve">данной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доверенности.</w:t>
      </w:r>
    </w:p>
    <w:p w14:paraId="039B0FBB" w14:textId="77777777" w:rsidR="004C40AA" w:rsidRPr="00FF42BE" w:rsidRDefault="004C40AA" w:rsidP="00AF724D">
      <w:pPr>
        <w:tabs>
          <w:tab w:val="left" w:pos="5081"/>
        </w:tabs>
        <w:spacing w:line="240" w:lineRule="auto"/>
        <w:ind w:left="387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Доверенность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выдана</w:t>
      </w:r>
      <w:r w:rsidRPr="00FF42B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сроком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>по</w:t>
      </w:r>
      <w:r w:rsidRPr="00FF42BE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F42BE">
        <w:rPr>
          <w:rFonts w:ascii="Times New Roman" w:hAnsi="Times New Roman" w:cs="Times New Roman"/>
          <w:sz w:val="20"/>
          <w:szCs w:val="20"/>
        </w:rPr>
        <w:t>.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Настоящая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Доверенность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выдана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без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права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передоверия.</w:t>
      </w:r>
    </w:p>
    <w:p w14:paraId="12D03753" w14:textId="77777777" w:rsidR="004C40AA" w:rsidRPr="00FF42BE" w:rsidRDefault="004C40AA" w:rsidP="00AF724D">
      <w:pPr>
        <w:spacing w:before="1" w:line="240" w:lineRule="auto"/>
        <w:ind w:left="372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Прекращение</w:t>
      </w:r>
      <w:r w:rsidRPr="00FF42B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действия,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указанного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выше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Договора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 w:rsidRPr="00FF42BE">
        <w:rPr>
          <w:rFonts w:ascii="Times New Roman" w:hAnsi="Times New Roman" w:cs="Times New Roman"/>
          <w:sz w:val="20"/>
          <w:szCs w:val="20"/>
        </w:rPr>
        <w:t>аренды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сборной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конструкции</w:t>
      </w:r>
      <w:proofErr w:type="gramEnd"/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влечет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прекращение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настоящей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доверенности.</w:t>
      </w:r>
    </w:p>
    <w:p w14:paraId="0EE94135" w14:textId="77777777" w:rsidR="00AF724D" w:rsidRDefault="00AF724D" w:rsidP="00AF724D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</w:pPr>
    </w:p>
    <w:p w14:paraId="3535BC2C" w14:textId="46732B90" w:rsidR="00AF724D" w:rsidRPr="00FF42BE" w:rsidRDefault="00AF724D" w:rsidP="00AF724D">
      <w:pPr>
        <w:tabs>
          <w:tab w:val="left" w:pos="9000"/>
        </w:tabs>
        <w:rPr>
          <w:rFonts w:ascii="Times New Roman" w:hAnsi="Times New Roman" w:cs="Times New Roman"/>
          <w:sz w:val="20"/>
          <w:szCs w:val="20"/>
        </w:rPr>
        <w:sectPr w:rsidR="00AF724D" w:rsidRPr="00FF42BE">
          <w:pgSz w:w="11910" w:h="16840"/>
          <w:pgMar w:top="1660" w:right="0" w:bottom="280" w:left="708" w:header="720" w:footer="720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Генеральный дир</w:t>
      </w:r>
      <w:r w:rsidR="000A5169">
        <w:rPr>
          <w:rFonts w:ascii="Times New Roman" w:hAnsi="Times New Roman" w:cs="Times New Roman"/>
          <w:sz w:val="20"/>
          <w:szCs w:val="20"/>
        </w:rPr>
        <w:t xml:space="preserve">ектор         </w:t>
      </w:r>
      <w:r w:rsidR="000A5169">
        <w:rPr>
          <w:rFonts w:ascii="Times New Roman" w:hAnsi="Times New Roman" w:cs="Times New Roman"/>
          <w:sz w:val="20"/>
          <w:szCs w:val="20"/>
        </w:rPr>
        <w:tab/>
        <w:t>__</w:t>
      </w:r>
      <w:r w:rsidR="000A5169">
        <w:rPr>
          <w:rFonts w:ascii="Times New Roman" w:hAnsi="Times New Roman" w:cs="Times New Roman"/>
          <w:sz w:val="20"/>
          <w:szCs w:val="20"/>
        </w:rPr>
        <w:tab/>
        <w:t>_____________</w:t>
      </w:r>
    </w:p>
    <w:p w14:paraId="6980A3AC" w14:textId="0081726B" w:rsidR="004C40AA" w:rsidRPr="00280125" w:rsidRDefault="00280125" w:rsidP="000A5169">
      <w:pPr>
        <w:pStyle w:val="a5"/>
        <w:spacing w:before="69" w:line="295" w:lineRule="auto"/>
        <w:ind w:right="818"/>
        <w:jc w:val="left"/>
        <w:rPr>
          <w:b/>
          <w:bCs/>
          <w:sz w:val="20"/>
        </w:rPr>
      </w:pPr>
      <w:r w:rsidRPr="00280125">
        <w:rPr>
          <w:b/>
          <w:bCs/>
          <w:sz w:val="20"/>
        </w:rPr>
        <w:lastRenderedPageBreak/>
        <w:t>Пр</w:t>
      </w:r>
      <w:r w:rsidR="004C40AA" w:rsidRPr="00280125">
        <w:rPr>
          <w:b/>
          <w:bCs/>
          <w:sz w:val="20"/>
        </w:rPr>
        <w:t>иложение</w:t>
      </w:r>
      <w:r w:rsidR="004C40AA" w:rsidRPr="00280125">
        <w:rPr>
          <w:b/>
          <w:bCs/>
          <w:spacing w:val="-14"/>
          <w:sz w:val="20"/>
        </w:rPr>
        <w:t xml:space="preserve"> </w:t>
      </w:r>
      <w:r w:rsidR="004C40AA" w:rsidRPr="00280125">
        <w:rPr>
          <w:b/>
          <w:bCs/>
          <w:sz w:val="20"/>
        </w:rPr>
        <w:t>№</w:t>
      </w:r>
      <w:r w:rsidR="004C40AA" w:rsidRPr="00280125">
        <w:rPr>
          <w:b/>
          <w:bCs/>
          <w:spacing w:val="-14"/>
          <w:sz w:val="20"/>
        </w:rPr>
        <w:t xml:space="preserve"> </w:t>
      </w:r>
      <w:proofErr w:type="gramStart"/>
      <w:r w:rsidR="00AA6814">
        <w:rPr>
          <w:b/>
          <w:bCs/>
          <w:spacing w:val="-14"/>
          <w:sz w:val="20"/>
        </w:rPr>
        <w:t>3</w:t>
      </w:r>
      <w:r w:rsidR="004C40AA" w:rsidRPr="00280125">
        <w:rPr>
          <w:b/>
          <w:bCs/>
          <w:sz w:val="20"/>
        </w:rPr>
        <w:t xml:space="preserve"> </w:t>
      </w:r>
      <w:r w:rsidR="000A5169">
        <w:rPr>
          <w:b/>
          <w:bCs/>
          <w:sz w:val="20"/>
        </w:rPr>
        <w:t xml:space="preserve"> </w:t>
      </w:r>
      <w:r w:rsidR="004C40AA" w:rsidRPr="00280125">
        <w:rPr>
          <w:b/>
          <w:bCs/>
          <w:sz w:val="20"/>
        </w:rPr>
        <w:t>к</w:t>
      </w:r>
      <w:proofErr w:type="gramEnd"/>
      <w:r w:rsidR="004C40AA" w:rsidRPr="00280125">
        <w:rPr>
          <w:b/>
          <w:bCs/>
          <w:spacing w:val="-4"/>
          <w:sz w:val="20"/>
        </w:rPr>
        <w:t xml:space="preserve"> </w:t>
      </w:r>
      <w:r w:rsidR="004C40AA" w:rsidRPr="00280125">
        <w:rPr>
          <w:b/>
          <w:bCs/>
          <w:sz w:val="20"/>
        </w:rPr>
        <w:t>Правилам</w:t>
      </w:r>
      <w:r w:rsidR="004C40AA" w:rsidRPr="00280125">
        <w:rPr>
          <w:b/>
          <w:bCs/>
          <w:spacing w:val="-1"/>
          <w:sz w:val="20"/>
        </w:rPr>
        <w:t xml:space="preserve"> </w:t>
      </w:r>
      <w:r w:rsidR="004C40AA" w:rsidRPr="00280125">
        <w:rPr>
          <w:b/>
          <w:bCs/>
          <w:sz w:val="20"/>
        </w:rPr>
        <w:t>аренды</w:t>
      </w:r>
      <w:r w:rsidR="004C40AA" w:rsidRPr="00280125">
        <w:rPr>
          <w:b/>
          <w:bCs/>
          <w:spacing w:val="-5"/>
          <w:sz w:val="20"/>
        </w:rPr>
        <w:t xml:space="preserve"> </w:t>
      </w:r>
      <w:r w:rsidR="004C40AA" w:rsidRPr="00280125">
        <w:rPr>
          <w:b/>
          <w:bCs/>
          <w:sz w:val="20"/>
        </w:rPr>
        <w:t xml:space="preserve">сборной </w:t>
      </w:r>
      <w:r w:rsidR="004C40AA" w:rsidRPr="00280125">
        <w:rPr>
          <w:b/>
          <w:bCs/>
          <w:spacing w:val="-2"/>
          <w:sz w:val="20"/>
        </w:rPr>
        <w:t>конструкции</w:t>
      </w:r>
    </w:p>
    <w:p w14:paraId="0713E676" w14:textId="77777777" w:rsidR="004C40AA" w:rsidRPr="00FF42BE" w:rsidRDefault="004C40AA" w:rsidP="004C40AA">
      <w:pPr>
        <w:pStyle w:val="a5"/>
        <w:spacing w:before="165"/>
        <w:jc w:val="left"/>
        <w:rPr>
          <w:sz w:val="20"/>
        </w:rPr>
      </w:pPr>
    </w:p>
    <w:p w14:paraId="217D02B4" w14:textId="7AEFB42F" w:rsidR="004C40AA" w:rsidRPr="00FF42BE" w:rsidRDefault="004C40AA" w:rsidP="004C40AA">
      <w:pPr>
        <w:pStyle w:val="a5"/>
        <w:spacing w:before="1"/>
        <w:ind w:left="2568"/>
        <w:jc w:val="left"/>
        <w:rPr>
          <w:sz w:val="20"/>
        </w:rPr>
      </w:pPr>
      <w:bookmarkStart w:id="17" w:name="ПРАВИЛА_ПОЛЬЗОВАНИЯ_СБОРНЫХ_КОНСТРУКЦИЙ"/>
      <w:bookmarkEnd w:id="17"/>
      <w:r w:rsidRPr="00FF42BE">
        <w:rPr>
          <w:sz w:val="20"/>
        </w:rPr>
        <w:t>ПРАВИЛА</w:t>
      </w:r>
      <w:r w:rsidRPr="00FF42BE">
        <w:rPr>
          <w:spacing w:val="-7"/>
          <w:sz w:val="20"/>
        </w:rPr>
        <w:t xml:space="preserve"> </w:t>
      </w:r>
      <w:r w:rsidRPr="00FF42BE">
        <w:rPr>
          <w:sz w:val="20"/>
        </w:rPr>
        <w:t>ПОЛЬЗОВАНИЯ</w:t>
      </w:r>
      <w:r w:rsidRPr="00FF42BE">
        <w:rPr>
          <w:spacing w:val="-8"/>
          <w:sz w:val="20"/>
        </w:rPr>
        <w:t xml:space="preserve"> </w:t>
      </w:r>
      <w:r w:rsidRPr="00FF42BE">
        <w:rPr>
          <w:sz w:val="20"/>
        </w:rPr>
        <w:t>СБОРНЫ</w:t>
      </w:r>
      <w:r w:rsidR="002E03CE">
        <w:rPr>
          <w:sz w:val="20"/>
        </w:rPr>
        <w:t>МИ</w:t>
      </w:r>
      <w:r w:rsidRPr="00FF42BE">
        <w:rPr>
          <w:spacing w:val="-6"/>
          <w:sz w:val="20"/>
        </w:rPr>
        <w:t xml:space="preserve"> </w:t>
      </w:r>
      <w:r w:rsidRPr="00FF42BE">
        <w:rPr>
          <w:spacing w:val="-2"/>
          <w:sz w:val="20"/>
        </w:rPr>
        <w:t>КОНСТРУКЦИ</w:t>
      </w:r>
      <w:r w:rsidR="002E03CE">
        <w:rPr>
          <w:spacing w:val="-2"/>
          <w:sz w:val="20"/>
        </w:rPr>
        <w:t>ЯМИ</w:t>
      </w:r>
    </w:p>
    <w:p w14:paraId="53DD71F4" w14:textId="77777777" w:rsidR="004C40AA" w:rsidRPr="00FF42BE" w:rsidRDefault="004C40AA" w:rsidP="004C40AA">
      <w:pPr>
        <w:pStyle w:val="a5"/>
        <w:spacing w:before="223"/>
        <w:jc w:val="left"/>
        <w:rPr>
          <w:sz w:val="20"/>
        </w:rPr>
      </w:pPr>
    </w:p>
    <w:p w14:paraId="7169912D" w14:textId="77777777" w:rsidR="004C40AA" w:rsidRPr="00FF42BE" w:rsidRDefault="004C40AA" w:rsidP="004C40AA">
      <w:pPr>
        <w:pStyle w:val="a3"/>
        <w:widowControl w:val="0"/>
        <w:numPr>
          <w:ilvl w:val="0"/>
          <w:numId w:val="18"/>
        </w:numPr>
        <w:tabs>
          <w:tab w:val="left" w:pos="607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пользовании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Модулем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обязан:</w:t>
      </w:r>
    </w:p>
    <w:p w14:paraId="79F36EFE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117" w:after="0" w:line="290" w:lineRule="auto"/>
        <w:ind w:right="8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Содержать Модуль в полной исправности и образцовом санитарном состоянии,</w:t>
      </w:r>
      <w:r w:rsidRPr="00FF42BE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соблюдать правила пожарной безопасности;</w:t>
      </w:r>
    </w:p>
    <w:p w14:paraId="0AF60C06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38" w:after="0" w:line="290" w:lineRule="auto"/>
        <w:ind w:right="81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Не переоборудовать Модуль, не производить каких-либо изменений, в том числе не распылять краску, не осуществлять слесарные работы, не прикреплять что-либо к стенам, потолку, полу или дверям Модуля, не производить перепланировку Модуля;</w:t>
      </w:r>
    </w:p>
    <w:p w14:paraId="1C37FE80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57" w:after="0" w:line="290" w:lineRule="auto"/>
        <w:ind w:right="81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Соблюдать технический регламент максимальной нагрузки на Модуль, размещая содержимое Модуля равномерно, не превышая нагрузки 500 килограмм на 1 квадратный метр. В случае повреждения Модуля по причине перегрузки Арендатор обязуется оплатить ремонтно-восстановительные работы Модуля;</w:t>
      </w:r>
    </w:p>
    <w:p w14:paraId="2B2B3072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41" w:after="0" w:line="290" w:lineRule="auto"/>
        <w:ind w:right="82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Гарантировать, что размещает в Модуле имущество, принадлежащее ему на праве собственности или ином законном основании;</w:t>
      </w:r>
    </w:p>
    <w:p w14:paraId="32EE44E1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38" w:after="0" w:line="290" w:lineRule="auto"/>
        <w:ind w:right="8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Использовать Модуль максимально безопасным образом, исключающим возможность нанесения ущерба другим арендаторам и имуществу Арендодателя;</w:t>
      </w:r>
    </w:p>
    <w:p w14:paraId="79D53FCE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38" w:after="0" w:line="290" w:lineRule="auto"/>
        <w:ind w:right="8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Соблюдать санитарно-эпидемиологические правила, правила техники безопасности при нахождении на территории Арендодателя и использовании Модуля;</w:t>
      </w:r>
    </w:p>
    <w:p w14:paraId="04FDBA66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58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Заботиться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содержимом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Модуля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 должной</w:t>
      </w:r>
      <w:r w:rsidRPr="00FF42B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степенью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осмотрительности;</w:t>
      </w:r>
    </w:p>
    <w:p w14:paraId="14E49893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117" w:after="0" w:line="290" w:lineRule="auto"/>
        <w:ind w:right="8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 xml:space="preserve">Надлежащим образом упаковать содержимое Модуля. Вещи, на которые могут оказать губительное воздействие влага и сырость, должны быть упакованы во </w:t>
      </w:r>
      <w:proofErr w:type="spellStart"/>
      <w:r w:rsidRPr="00FF42BE">
        <w:rPr>
          <w:rFonts w:ascii="Times New Roman" w:hAnsi="Times New Roman" w:cs="Times New Roman"/>
          <w:sz w:val="20"/>
          <w:szCs w:val="20"/>
        </w:rPr>
        <w:t>влаго</w:t>
      </w:r>
      <w:proofErr w:type="spellEnd"/>
      <w:r w:rsidRPr="00FF42BE">
        <w:rPr>
          <w:rFonts w:ascii="Times New Roman" w:hAnsi="Times New Roman" w:cs="Times New Roman"/>
          <w:sz w:val="20"/>
          <w:szCs w:val="20"/>
        </w:rPr>
        <w:t>/водонепроницаемые материалы. Вещи, на которых может появиться плесень и/или вредоносный грибок, должны быть соответствующим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образом обработаны и размещены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 наиболее подходящей для них части Модуля. Наличие пыли и загрязнений естественного и производственного характера также могут нанести вред вещам, поэтому Арендатор обязан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применять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соответствующие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упаковочные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материалы.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Хрупкие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вещи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должны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быть упакованы в материалы, которые защитят их от порчи при вибрации, падениях и т.д. Модуль во время нахождения его на Складском комплексе могут перемещать, штабелировать в несколько ярусов, в связи с этим Арендатор обязан складывать и закреплять содержимое Модуля надлежащим образом, равномерно, более тяжелые вещи размещать на полу, чтобы минимизировать случаи падения и избежать причинения ущерба содержимого Модуля и самому Модулю при транспортировке;</w:t>
      </w:r>
    </w:p>
    <w:p w14:paraId="20BDF7C0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57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Самостоятельно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осуществлять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вывоз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мусора;</w:t>
      </w:r>
    </w:p>
    <w:p w14:paraId="32D64B01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112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Сохранять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Модуль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первоначальном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>состоянии;</w:t>
      </w:r>
    </w:p>
    <w:p w14:paraId="62083F6D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112" w:after="0" w:line="290" w:lineRule="auto"/>
        <w:ind w:right="82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Выполнять установленные Арендодателем и/или собственником помещения правила эксплуатации и пользования помещением и прилегающей территорией, в том числе: не загромождать проходы к Модулям, лестницы, служебные помещения или другие части помещений, наносить ущерб имуществу Арендодателя и других Арендаторов;</w:t>
      </w:r>
    </w:p>
    <w:p w14:paraId="43780839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117" w:after="0" w:line="290" w:lineRule="auto"/>
        <w:ind w:right="81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Предоставить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перечень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лиц,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имеющих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право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от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имени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Арендатора посещать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lastRenderedPageBreak/>
        <w:t>Модуль,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их данные, оформить в установленном порядке доверенность на указанных лиц;</w:t>
      </w:r>
    </w:p>
    <w:p w14:paraId="6EE05A41" w14:textId="77777777" w:rsidR="004C40AA" w:rsidRPr="00FF42BE" w:rsidRDefault="004C40AA" w:rsidP="004C40AA">
      <w:pPr>
        <w:pStyle w:val="a3"/>
        <w:widowControl w:val="0"/>
        <w:numPr>
          <w:ilvl w:val="1"/>
          <w:numId w:val="18"/>
        </w:numPr>
        <w:tabs>
          <w:tab w:val="left" w:pos="1823"/>
        </w:tabs>
        <w:autoSpaceDE w:val="0"/>
        <w:autoSpaceDN w:val="0"/>
        <w:spacing w:before="58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F42BE">
        <w:rPr>
          <w:rFonts w:ascii="Times New Roman" w:hAnsi="Times New Roman" w:cs="Times New Roman"/>
          <w:sz w:val="20"/>
          <w:szCs w:val="20"/>
        </w:rPr>
        <w:t>По</w:t>
      </w:r>
      <w:r w:rsidRPr="00FF42B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окончании</w:t>
      </w:r>
      <w:r w:rsidRPr="00FF42B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срока аренды Модуля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освободить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Модуль</w:t>
      </w:r>
      <w:r w:rsidRPr="00FF42B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от</w:t>
      </w:r>
      <w:r w:rsidRPr="00FF42B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содержимого,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в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F42BE">
        <w:rPr>
          <w:rFonts w:ascii="Times New Roman" w:hAnsi="Times New Roman" w:cs="Times New Roman"/>
          <w:sz w:val="20"/>
          <w:szCs w:val="20"/>
        </w:rPr>
        <w:t>т.ч.</w:t>
      </w:r>
      <w:r w:rsidRPr="00FF42BE">
        <w:rPr>
          <w:rFonts w:ascii="Times New Roman" w:hAnsi="Times New Roman" w:cs="Times New Roman"/>
          <w:spacing w:val="-2"/>
          <w:sz w:val="20"/>
          <w:szCs w:val="20"/>
        </w:rPr>
        <w:t xml:space="preserve"> мусора</w:t>
      </w:r>
      <w:bookmarkEnd w:id="1"/>
      <w:r w:rsidRPr="00FF42BE">
        <w:rPr>
          <w:rFonts w:ascii="Times New Roman" w:hAnsi="Times New Roman" w:cs="Times New Roman"/>
          <w:spacing w:val="-2"/>
          <w:sz w:val="20"/>
          <w:szCs w:val="20"/>
        </w:rPr>
        <w:t>.</w:t>
      </w:r>
    </w:p>
    <w:bookmarkEnd w:id="0"/>
    <w:p w14:paraId="78B23CF4" w14:textId="77777777" w:rsidR="00943517" w:rsidRPr="00FF42BE" w:rsidRDefault="00943517" w:rsidP="004C40AA">
      <w:pPr>
        <w:tabs>
          <w:tab w:val="left" w:pos="6413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43517" w:rsidRPr="00FF42BE" w:rsidSect="002E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430BF"/>
    <w:multiLevelType w:val="multilevel"/>
    <w:tmpl w:val="FA4E0F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0390D"/>
    <w:multiLevelType w:val="hybridMultilevel"/>
    <w:tmpl w:val="402C2CD4"/>
    <w:lvl w:ilvl="0" w:tplc="9CB4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D759FE"/>
    <w:multiLevelType w:val="hybridMultilevel"/>
    <w:tmpl w:val="7E3C4D3C"/>
    <w:lvl w:ilvl="0" w:tplc="525E55C2">
      <w:numFmt w:val="bullet"/>
      <w:lvlText w:val="-"/>
      <w:lvlJc w:val="left"/>
      <w:pPr>
        <w:ind w:left="952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88D472">
      <w:numFmt w:val="bullet"/>
      <w:lvlText w:val="•"/>
      <w:lvlJc w:val="left"/>
      <w:pPr>
        <w:ind w:left="1983" w:hanging="565"/>
      </w:pPr>
      <w:rPr>
        <w:rFonts w:hint="default"/>
        <w:lang w:val="ru-RU" w:eastAsia="en-US" w:bidi="ar-SA"/>
      </w:rPr>
    </w:lvl>
    <w:lvl w:ilvl="2" w:tplc="C728BB68">
      <w:numFmt w:val="bullet"/>
      <w:lvlText w:val="•"/>
      <w:lvlJc w:val="left"/>
      <w:pPr>
        <w:ind w:left="3007" w:hanging="565"/>
      </w:pPr>
      <w:rPr>
        <w:rFonts w:hint="default"/>
        <w:lang w:val="ru-RU" w:eastAsia="en-US" w:bidi="ar-SA"/>
      </w:rPr>
    </w:lvl>
    <w:lvl w:ilvl="3" w:tplc="F47CCD44">
      <w:numFmt w:val="bullet"/>
      <w:lvlText w:val="•"/>
      <w:lvlJc w:val="left"/>
      <w:pPr>
        <w:ind w:left="4031" w:hanging="565"/>
      </w:pPr>
      <w:rPr>
        <w:rFonts w:hint="default"/>
        <w:lang w:val="ru-RU" w:eastAsia="en-US" w:bidi="ar-SA"/>
      </w:rPr>
    </w:lvl>
    <w:lvl w:ilvl="4" w:tplc="2190DFD4">
      <w:numFmt w:val="bullet"/>
      <w:lvlText w:val="•"/>
      <w:lvlJc w:val="left"/>
      <w:pPr>
        <w:ind w:left="5054" w:hanging="565"/>
      </w:pPr>
      <w:rPr>
        <w:rFonts w:hint="default"/>
        <w:lang w:val="ru-RU" w:eastAsia="en-US" w:bidi="ar-SA"/>
      </w:rPr>
    </w:lvl>
    <w:lvl w:ilvl="5" w:tplc="535AF37E">
      <w:numFmt w:val="bullet"/>
      <w:lvlText w:val="•"/>
      <w:lvlJc w:val="left"/>
      <w:pPr>
        <w:ind w:left="6078" w:hanging="565"/>
      </w:pPr>
      <w:rPr>
        <w:rFonts w:hint="default"/>
        <w:lang w:val="ru-RU" w:eastAsia="en-US" w:bidi="ar-SA"/>
      </w:rPr>
    </w:lvl>
    <w:lvl w:ilvl="6" w:tplc="F2A2D948">
      <w:numFmt w:val="bullet"/>
      <w:lvlText w:val="•"/>
      <w:lvlJc w:val="left"/>
      <w:pPr>
        <w:ind w:left="7102" w:hanging="565"/>
      </w:pPr>
      <w:rPr>
        <w:rFonts w:hint="default"/>
        <w:lang w:val="ru-RU" w:eastAsia="en-US" w:bidi="ar-SA"/>
      </w:rPr>
    </w:lvl>
    <w:lvl w:ilvl="7" w:tplc="1B9ECAA6">
      <w:numFmt w:val="bullet"/>
      <w:lvlText w:val="•"/>
      <w:lvlJc w:val="left"/>
      <w:pPr>
        <w:ind w:left="8125" w:hanging="565"/>
      </w:pPr>
      <w:rPr>
        <w:rFonts w:hint="default"/>
        <w:lang w:val="ru-RU" w:eastAsia="en-US" w:bidi="ar-SA"/>
      </w:rPr>
    </w:lvl>
    <w:lvl w:ilvl="8" w:tplc="FF1EA714">
      <w:numFmt w:val="bullet"/>
      <w:lvlText w:val="•"/>
      <w:lvlJc w:val="left"/>
      <w:pPr>
        <w:ind w:left="9149" w:hanging="565"/>
      </w:pPr>
      <w:rPr>
        <w:rFonts w:hint="default"/>
        <w:lang w:val="ru-RU" w:eastAsia="en-US" w:bidi="ar-SA"/>
      </w:rPr>
    </w:lvl>
  </w:abstractNum>
  <w:abstractNum w:abstractNumId="4" w15:restartNumberingAfterBreak="0">
    <w:nsid w:val="216F4850"/>
    <w:multiLevelType w:val="multilevel"/>
    <w:tmpl w:val="BDA0564C"/>
    <w:lvl w:ilvl="0">
      <w:start w:val="5"/>
      <w:numFmt w:val="decimal"/>
      <w:lvlText w:val="%1"/>
      <w:lvlJc w:val="left"/>
      <w:pPr>
        <w:ind w:left="387" w:hanging="4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87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7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550"/>
      </w:pPr>
      <w:rPr>
        <w:rFonts w:hint="default"/>
        <w:lang w:val="ru-RU" w:eastAsia="en-US" w:bidi="ar-SA"/>
      </w:rPr>
    </w:lvl>
  </w:abstractNum>
  <w:abstractNum w:abstractNumId="5" w15:restartNumberingAfterBreak="0">
    <w:nsid w:val="259467F0"/>
    <w:multiLevelType w:val="multilevel"/>
    <w:tmpl w:val="C48823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BC60CFA"/>
    <w:multiLevelType w:val="hybridMultilevel"/>
    <w:tmpl w:val="C7942B9E"/>
    <w:lvl w:ilvl="0" w:tplc="9AAAFE7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A02E96"/>
    <w:multiLevelType w:val="multilevel"/>
    <w:tmpl w:val="D340F04A"/>
    <w:lvl w:ilvl="0">
      <w:start w:val="2"/>
      <w:numFmt w:val="decimal"/>
      <w:pStyle w:val="1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633BBA"/>
    <w:multiLevelType w:val="multilevel"/>
    <w:tmpl w:val="07884F56"/>
    <w:lvl w:ilvl="0">
      <w:start w:val="1"/>
      <w:numFmt w:val="decimal"/>
      <w:lvlText w:val="%1."/>
      <w:lvlJc w:val="left"/>
      <w:pPr>
        <w:ind w:left="4384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7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502" w:hanging="1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920" w:hanging="1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0" w:hanging="1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0" w:hanging="1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60" w:hanging="1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80" w:hanging="115"/>
      </w:pPr>
      <w:rPr>
        <w:rFonts w:hint="default"/>
        <w:lang w:val="ru-RU" w:eastAsia="en-US" w:bidi="ar-SA"/>
      </w:rPr>
    </w:lvl>
  </w:abstractNum>
  <w:abstractNum w:abstractNumId="9" w15:restartNumberingAfterBreak="0">
    <w:nsid w:val="2EE252C7"/>
    <w:multiLevelType w:val="multilevel"/>
    <w:tmpl w:val="B9A0DFF2"/>
    <w:lvl w:ilvl="0">
      <w:start w:val="1"/>
      <w:numFmt w:val="decimal"/>
      <w:lvlText w:val="%1."/>
      <w:lvlJc w:val="left"/>
      <w:pPr>
        <w:ind w:left="6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3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61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7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1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715"/>
      </w:pPr>
      <w:rPr>
        <w:rFonts w:hint="default"/>
        <w:lang w:val="ru-RU" w:eastAsia="en-US" w:bidi="ar-SA"/>
      </w:rPr>
    </w:lvl>
  </w:abstractNum>
  <w:abstractNum w:abstractNumId="10" w15:restartNumberingAfterBreak="0">
    <w:nsid w:val="3A2C6274"/>
    <w:multiLevelType w:val="multilevel"/>
    <w:tmpl w:val="0AA478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8C3990"/>
    <w:multiLevelType w:val="hybridMultilevel"/>
    <w:tmpl w:val="44F25366"/>
    <w:lvl w:ilvl="0" w:tplc="5392A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DC52A7"/>
    <w:multiLevelType w:val="multilevel"/>
    <w:tmpl w:val="E68E72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CA331D"/>
    <w:multiLevelType w:val="hybridMultilevel"/>
    <w:tmpl w:val="2C24AE84"/>
    <w:lvl w:ilvl="0" w:tplc="9C5E55B4">
      <w:start w:val="1"/>
      <w:numFmt w:val="decimal"/>
      <w:lvlText w:val="%1."/>
      <w:lvlJc w:val="left"/>
      <w:pPr>
        <w:ind w:left="6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6A0932">
      <w:numFmt w:val="bullet"/>
      <w:lvlText w:val="•"/>
      <w:lvlJc w:val="left"/>
      <w:pPr>
        <w:ind w:left="1659" w:hanging="220"/>
      </w:pPr>
      <w:rPr>
        <w:rFonts w:hint="default"/>
        <w:lang w:val="ru-RU" w:eastAsia="en-US" w:bidi="ar-SA"/>
      </w:rPr>
    </w:lvl>
    <w:lvl w:ilvl="2" w:tplc="0A6AEEE0">
      <w:numFmt w:val="bullet"/>
      <w:lvlText w:val="•"/>
      <w:lvlJc w:val="left"/>
      <w:pPr>
        <w:ind w:left="2719" w:hanging="220"/>
      </w:pPr>
      <w:rPr>
        <w:rFonts w:hint="default"/>
        <w:lang w:val="ru-RU" w:eastAsia="en-US" w:bidi="ar-SA"/>
      </w:rPr>
    </w:lvl>
    <w:lvl w:ilvl="3" w:tplc="B0BA47C4">
      <w:numFmt w:val="bullet"/>
      <w:lvlText w:val="•"/>
      <w:lvlJc w:val="left"/>
      <w:pPr>
        <w:ind w:left="3779" w:hanging="220"/>
      </w:pPr>
      <w:rPr>
        <w:rFonts w:hint="default"/>
        <w:lang w:val="ru-RU" w:eastAsia="en-US" w:bidi="ar-SA"/>
      </w:rPr>
    </w:lvl>
    <w:lvl w:ilvl="4" w:tplc="8FB81250">
      <w:numFmt w:val="bullet"/>
      <w:lvlText w:val="•"/>
      <w:lvlJc w:val="left"/>
      <w:pPr>
        <w:ind w:left="4838" w:hanging="220"/>
      </w:pPr>
      <w:rPr>
        <w:rFonts w:hint="default"/>
        <w:lang w:val="ru-RU" w:eastAsia="en-US" w:bidi="ar-SA"/>
      </w:rPr>
    </w:lvl>
    <w:lvl w:ilvl="5" w:tplc="F51CEDAE">
      <w:numFmt w:val="bullet"/>
      <w:lvlText w:val="•"/>
      <w:lvlJc w:val="left"/>
      <w:pPr>
        <w:ind w:left="5898" w:hanging="220"/>
      </w:pPr>
      <w:rPr>
        <w:rFonts w:hint="default"/>
        <w:lang w:val="ru-RU" w:eastAsia="en-US" w:bidi="ar-SA"/>
      </w:rPr>
    </w:lvl>
    <w:lvl w:ilvl="6" w:tplc="E1680282">
      <w:numFmt w:val="bullet"/>
      <w:lvlText w:val="•"/>
      <w:lvlJc w:val="left"/>
      <w:pPr>
        <w:ind w:left="6958" w:hanging="220"/>
      </w:pPr>
      <w:rPr>
        <w:rFonts w:hint="default"/>
        <w:lang w:val="ru-RU" w:eastAsia="en-US" w:bidi="ar-SA"/>
      </w:rPr>
    </w:lvl>
    <w:lvl w:ilvl="7" w:tplc="AF3E5040">
      <w:numFmt w:val="bullet"/>
      <w:lvlText w:val="•"/>
      <w:lvlJc w:val="left"/>
      <w:pPr>
        <w:ind w:left="8017" w:hanging="220"/>
      </w:pPr>
      <w:rPr>
        <w:rFonts w:hint="default"/>
        <w:lang w:val="ru-RU" w:eastAsia="en-US" w:bidi="ar-SA"/>
      </w:rPr>
    </w:lvl>
    <w:lvl w:ilvl="8" w:tplc="10E2293A">
      <w:numFmt w:val="bullet"/>
      <w:lvlText w:val="•"/>
      <w:lvlJc w:val="left"/>
      <w:pPr>
        <w:ind w:left="9077" w:hanging="220"/>
      </w:pPr>
      <w:rPr>
        <w:rFonts w:hint="default"/>
        <w:lang w:val="ru-RU" w:eastAsia="en-US" w:bidi="ar-SA"/>
      </w:rPr>
    </w:lvl>
  </w:abstractNum>
  <w:abstractNum w:abstractNumId="14" w15:restartNumberingAfterBreak="0">
    <w:nsid w:val="54B56F2B"/>
    <w:multiLevelType w:val="hybridMultilevel"/>
    <w:tmpl w:val="CB922D5C"/>
    <w:lvl w:ilvl="0" w:tplc="EE5CF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9645C6"/>
    <w:multiLevelType w:val="multilevel"/>
    <w:tmpl w:val="EAF0958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5315F5"/>
    <w:multiLevelType w:val="multilevel"/>
    <w:tmpl w:val="3F46C8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2D6A71"/>
    <w:multiLevelType w:val="hybridMultilevel"/>
    <w:tmpl w:val="8F18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17E44"/>
    <w:multiLevelType w:val="hybridMultilevel"/>
    <w:tmpl w:val="14766E98"/>
    <w:lvl w:ilvl="0" w:tplc="AB508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B026C4"/>
    <w:multiLevelType w:val="hybridMultilevel"/>
    <w:tmpl w:val="12E05DA4"/>
    <w:lvl w:ilvl="0" w:tplc="8430AD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073E85"/>
    <w:multiLevelType w:val="multilevel"/>
    <w:tmpl w:val="794E45F0"/>
    <w:lvl w:ilvl="0">
      <w:start w:val="5"/>
      <w:numFmt w:val="decimal"/>
      <w:lvlText w:val="%1"/>
      <w:lvlJc w:val="left"/>
      <w:pPr>
        <w:ind w:left="387" w:hanging="50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87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500"/>
      </w:pPr>
      <w:rPr>
        <w:rFonts w:hint="default"/>
        <w:lang w:val="ru-RU" w:eastAsia="en-US" w:bidi="ar-SA"/>
      </w:rPr>
    </w:lvl>
  </w:abstractNum>
  <w:abstractNum w:abstractNumId="21" w15:restartNumberingAfterBreak="0">
    <w:nsid w:val="7A6A0813"/>
    <w:multiLevelType w:val="multilevel"/>
    <w:tmpl w:val="DF8EF1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9"/>
  </w:num>
  <w:num w:numId="9">
    <w:abstractNumId w:val="12"/>
  </w:num>
  <w:num w:numId="10">
    <w:abstractNumId w:val="16"/>
  </w:num>
  <w:num w:numId="11">
    <w:abstractNumId w:val="10"/>
  </w:num>
  <w:num w:numId="12">
    <w:abstractNumId w:val="21"/>
  </w:num>
  <w:num w:numId="13">
    <w:abstractNumId w:val="1"/>
  </w:num>
  <w:num w:numId="14">
    <w:abstractNumId w:val="7"/>
  </w:num>
  <w:num w:numId="15">
    <w:abstractNumId w:val="2"/>
  </w:num>
  <w:num w:numId="16">
    <w:abstractNumId w:val="18"/>
  </w:num>
  <w:num w:numId="17">
    <w:abstractNumId w:val="11"/>
  </w:num>
  <w:num w:numId="18">
    <w:abstractNumId w:val="9"/>
  </w:num>
  <w:num w:numId="19">
    <w:abstractNumId w:val="13"/>
  </w:num>
  <w:num w:numId="20">
    <w:abstractNumId w:val="20"/>
  </w:num>
  <w:num w:numId="21">
    <w:abstractNumId w:val="4"/>
  </w:num>
  <w:num w:numId="22">
    <w:abstractNumId w:val="3"/>
  </w:num>
  <w:num w:numId="23">
    <w:abstractNumId w:val="8"/>
  </w:num>
  <w:num w:numId="24">
    <w:abstractNumId w:val="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33"/>
    <w:rsid w:val="00003A0C"/>
    <w:rsid w:val="00051DB5"/>
    <w:rsid w:val="0008100B"/>
    <w:rsid w:val="000A5169"/>
    <w:rsid w:val="000D2267"/>
    <w:rsid w:val="000F2A33"/>
    <w:rsid w:val="00103F36"/>
    <w:rsid w:val="00114A33"/>
    <w:rsid w:val="00123F66"/>
    <w:rsid w:val="001362D5"/>
    <w:rsid w:val="0014177B"/>
    <w:rsid w:val="00155A74"/>
    <w:rsid w:val="00201913"/>
    <w:rsid w:val="00243999"/>
    <w:rsid w:val="00245ABC"/>
    <w:rsid w:val="00251660"/>
    <w:rsid w:val="00280125"/>
    <w:rsid w:val="002D7AAF"/>
    <w:rsid w:val="002E03CE"/>
    <w:rsid w:val="002F4D00"/>
    <w:rsid w:val="002F5B81"/>
    <w:rsid w:val="0031725F"/>
    <w:rsid w:val="003236E8"/>
    <w:rsid w:val="00325993"/>
    <w:rsid w:val="00347E13"/>
    <w:rsid w:val="00362A94"/>
    <w:rsid w:val="0038122F"/>
    <w:rsid w:val="003E1964"/>
    <w:rsid w:val="003F4E60"/>
    <w:rsid w:val="00410F25"/>
    <w:rsid w:val="004229F6"/>
    <w:rsid w:val="00431AD7"/>
    <w:rsid w:val="00432329"/>
    <w:rsid w:val="00450B2C"/>
    <w:rsid w:val="00495C6D"/>
    <w:rsid w:val="004B5F02"/>
    <w:rsid w:val="004B78EB"/>
    <w:rsid w:val="004C40AA"/>
    <w:rsid w:val="004C630D"/>
    <w:rsid w:val="004E2166"/>
    <w:rsid w:val="0050657D"/>
    <w:rsid w:val="0050778A"/>
    <w:rsid w:val="005125E6"/>
    <w:rsid w:val="00517349"/>
    <w:rsid w:val="00532C2B"/>
    <w:rsid w:val="0055481F"/>
    <w:rsid w:val="00582DC1"/>
    <w:rsid w:val="005B5378"/>
    <w:rsid w:val="006028DF"/>
    <w:rsid w:val="00604959"/>
    <w:rsid w:val="00607703"/>
    <w:rsid w:val="00614851"/>
    <w:rsid w:val="006221B1"/>
    <w:rsid w:val="006721F6"/>
    <w:rsid w:val="006B1436"/>
    <w:rsid w:val="00706046"/>
    <w:rsid w:val="00717EE8"/>
    <w:rsid w:val="00725E0B"/>
    <w:rsid w:val="007343AE"/>
    <w:rsid w:val="00750388"/>
    <w:rsid w:val="00785151"/>
    <w:rsid w:val="007A425E"/>
    <w:rsid w:val="007D16DE"/>
    <w:rsid w:val="008266D9"/>
    <w:rsid w:val="00834ABC"/>
    <w:rsid w:val="00855ACB"/>
    <w:rsid w:val="00874E3C"/>
    <w:rsid w:val="008815B0"/>
    <w:rsid w:val="008C6190"/>
    <w:rsid w:val="008E13E7"/>
    <w:rsid w:val="00924737"/>
    <w:rsid w:val="00940F44"/>
    <w:rsid w:val="009417C8"/>
    <w:rsid w:val="00943517"/>
    <w:rsid w:val="00956FD9"/>
    <w:rsid w:val="0096101D"/>
    <w:rsid w:val="009E7E5A"/>
    <w:rsid w:val="00A45576"/>
    <w:rsid w:val="00AA6814"/>
    <w:rsid w:val="00AD6AAD"/>
    <w:rsid w:val="00AF724D"/>
    <w:rsid w:val="00B0619B"/>
    <w:rsid w:val="00B07351"/>
    <w:rsid w:val="00B10C65"/>
    <w:rsid w:val="00B21279"/>
    <w:rsid w:val="00B23895"/>
    <w:rsid w:val="00B26874"/>
    <w:rsid w:val="00B307F1"/>
    <w:rsid w:val="00B31154"/>
    <w:rsid w:val="00B3657E"/>
    <w:rsid w:val="00B60B59"/>
    <w:rsid w:val="00BE5CAE"/>
    <w:rsid w:val="00BF0B6D"/>
    <w:rsid w:val="00C13409"/>
    <w:rsid w:val="00C350B6"/>
    <w:rsid w:val="00C4710D"/>
    <w:rsid w:val="00C919E5"/>
    <w:rsid w:val="00CC006F"/>
    <w:rsid w:val="00CC1F65"/>
    <w:rsid w:val="00CC478A"/>
    <w:rsid w:val="00CD210B"/>
    <w:rsid w:val="00D339E2"/>
    <w:rsid w:val="00D348E8"/>
    <w:rsid w:val="00D353AC"/>
    <w:rsid w:val="00D5390F"/>
    <w:rsid w:val="00D716B1"/>
    <w:rsid w:val="00DA1A32"/>
    <w:rsid w:val="00DB3E06"/>
    <w:rsid w:val="00DD505F"/>
    <w:rsid w:val="00E31CCE"/>
    <w:rsid w:val="00E36702"/>
    <w:rsid w:val="00E726AA"/>
    <w:rsid w:val="00EA4925"/>
    <w:rsid w:val="00ED0CE8"/>
    <w:rsid w:val="00EF4563"/>
    <w:rsid w:val="00F524B9"/>
    <w:rsid w:val="00FC6D34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BCF0"/>
  <w15:chartTrackingRefBased/>
  <w15:docId w15:val="{762E1EAD-00C6-4A08-88E0-E18A4C50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A33"/>
  </w:style>
  <w:style w:type="paragraph" w:styleId="1">
    <w:name w:val="heading 1"/>
    <w:basedOn w:val="a"/>
    <w:next w:val="a"/>
    <w:link w:val="10"/>
    <w:uiPriority w:val="9"/>
    <w:qFormat/>
    <w:rsid w:val="005B5378"/>
    <w:pPr>
      <w:keepNext/>
      <w:widowControl w:val="0"/>
      <w:numPr>
        <w:numId w:val="2"/>
      </w:numPr>
      <w:suppressAutoHyphens/>
      <w:spacing w:before="120" w:after="0" w:line="240" w:lineRule="auto"/>
      <w:jc w:val="both"/>
      <w:outlineLvl w:val="0"/>
    </w:pPr>
    <w:rPr>
      <w:rFonts w:ascii="Arial" w:eastAsia="Lucida Sans Unicode" w:hAnsi="Arial" w:cs="Arial"/>
      <w:color w:val="0000FF"/>
      <w:kern w:val="2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2A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6D9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8266D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66D9"/>
    <w:rPr>
      <w:rFonts w:ascii="Times New Roman" w:eastAsia="Times New Roman" w:hAnsi="Times New Roman" w:cs="Times New Roman"/>
      <w:szCs w:val="20"/>
      <w:lang w:eastAsia="ru-RU"/>
    </w:rPr>
  </w:style>
  <w:style w:type="table" w:styleId="a7">
    <w:name w:val="Table Grid"/>
    <w:basedOn w:val="a1"/>
    <w:uiPriority w:val="59"/>
    <w:rsid w:val="008266D9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5378"/>
    <w:rPr>
      <w:rFonts w:ascii="Arial" w:eastAsia="Lucida Sans Unicode" w:hAnsi="Arial" w:cs="Arial"/>
      <w:color w:val="0000FF"/>
      <w:kern w:val="2"/>
      <w:sz w:val="24"/>
      <w:szCs w:val="24"/>
      <w:lang w:eastAsia="ar-SA"/>
    </w:rPr>
  </w:style>
  <w:style w:type="paragraph" w:customStyle="1" w:styleId="Default">
    <w:name w:val="Default"/>
    <w:rsid w:val="00785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4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25E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C40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40AA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D7AA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6101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516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546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38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9487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2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36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36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75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0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7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0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66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36137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ka-sklad.ru/" TargetMode="External"/><Relationship Id="rId13" Type="http://schemas.openxmlformats.org/officeDocument/2006/relationships/hyperlink" Target="https://belka-sklad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elka-sklad.ru/" TargetMode="External"/><Relationship Id="rId12" Type="http://schemas.openxmlformats.org/officeDocument/2006/relationships/hyperlink" Target="https://belka-sklad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https://belka-sklad.ru/" TargetMode="External"/><Relationship Id="rId11" Type="http://schemas.openxmlformats.org/officeDocument/2006/relationships/hyperlink" Target="https://belka-sklad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belka-skla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ka-sklad.ru/" TargetMode="External"/><Relationship Id="rId14" Type="http://schemas.openxmlformats.org/officeDocument/2006/relationships/hyperlink" Target="https://belka-skl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1D2C-B1AF-4A28-9C64-39C7376D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7358</Words>
  <Characters>41943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Христина Алексеевна</dc:creator>
  <cp:keywords/>
  <dc:description/>
  <cp:lastModifiedBy>BAZA</cp:lastModifiedBy>
  <cp:revision>3</cp:revision>
  <cp:lastPrinted>2024-12-14T19:01:00Z</cp:lastPrinted>
  <dcterms:created xsi:type="dcterms:W3CDTF">2025-02-20T10:23:00Z</dcterms:created>
  <dcterms:modified xsi:type="dcterms:W3CDTF">2025-02-20T10:25:00Z</dcterms:modified>
</cp:coreProperties>
</file>